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24C6" w:rsidRDefault="003424C6" w:rsidP="003424C6">
      <w:pPr>
        <w:jc w:val="center"/>
        <w:rPr>
          <w:b/>
          <w:sz w:val="32"/>
        </w:rPr>
      </w:pPr>
      <w:r>
        <w:rPr>
          <w:b/>
          <w:sz w:val="32"/>
        </w:rPr>
        <w:t xml:space="preserve">IIS C. ROSATELLI – CLASSE 4 M.A.T.  </w:t>
      </w:r>
    </w:p>
    <w:p w:rsidR="00FC2B5D" w:rsidRPr="00946705" w:rsidRDefault="00FC2B5D" w:rsidP="00FC2B5D">
      <w:pPr>
        <w:jc w:val="center"/>
        <w:rPr>
          <w:b/>
          <w:sz w:val="32"/>
        </w:rPr>
      </w:pPr>
      <w:proofErr w:type="spellStart"/>
      <w:r w:rsidRPr="00946705">
        <w:rPr>
          <w:b/>
          <w:sz w:val="32"/>
        </w:rPr>
        <w:t>T</w:t>
      </w:r>
      <w:r>
        <w:rPr>
          <w:b/>
          <w:sz w:val="32"/>
        </w:rPr>
        <w:t>.</w:t>
      </w:r>
      <w:r w:rsidRPr="00946705">
        <w:rPr>
          <w:b/>
          <w:sz w:val="32"/>
        </w:rPr>
        <w:t>E</w:t>
      </w:r>
      <w:r>
        <w:rPr>
          <w:b/>
          <w:sz w:val="32"/>
        </w:rPr>
        <w:t>.</w:t>
      </w:r>
      <w:r w:rsidRPr="00946705">
        <w:rPr>
          <w:b/>
          <w:sz w:val="32"/>
        </w:rPr>
        <w:t>E</w:t>
      </w:r>
      <w:r>
        <w:rPr>
          <w:b/>
          <w:sz w:val="32"/>
        </w:rPr>
        <w:t>.</w:t>
      </w:r>
      <w:r w:rsidRPr="00946705">
        <w:rPr>
          <w:b/>
          <w:sz w:val="32"/>
        </w:rPr>
        <w:t>A</w:t>
      </w:r>
      <w:r>
        <w:rPr>
          <w:b/>
          <w:sz w:val="32"/>
        </w:rPr>
        <w:t>.</w:t>
      </w:r>
      <w:proofErr w:type="spellEnd"/>
      <w:r w:rsidRPr="00946705">
        <w:rPr>
          <w:b/>
          <w:sz w:val="32"/>
        </w:rPr>
        <w:t xml:space="preserve"> – TECNOLOGIE ELETTRICHE-ELETTRONICHE</w:t>
      </w:r>
      <w:r>
        <w:rPr>
          <w:b/>
          <w:sz w:val="32"/>
        </w:rPr>
        <w:t xml:space="preserve"> ED APPLICAZIONI</w:t>
      </w:r>
    </w:p>
    <w:p w:rsidR="00FC2B5D" w:rsidRPr="005E6FDC" w:rsidRDefault="00FC2B5D" w:rsidP="00FC2B5D">
      <w:pPr>
        <w:spacing w:line="276" w:lineRule="auto"/>
        <w:rPr>
          <w:sz w:val="24"/>
          <w:szCs w:val="24"/>
        </w:rPr>
      </w:pPr>
      <w:r w:rsidRPr="005E6FDC">
        <w:rPr>
          <w:sz w:val="24"/>
          <w:szCs w:val="24"/>
        </w:rPr>
        <w:t>L’insegnamento dell'Informatica si ripromette di condurre l’alunno a:</w:t>
      </w:r>
    </w:p>
    <w:p w:rsidR="00FC2B5D" w:rsidRPr="005E6FDC" w:rsidRDefault="00FC2B5D" w:rsidP="00FC2B5D">
      <w:pPr>
        <w:spacing w:line="276" w:lineRule="auto"/>
        <w:rPr>
          <w:sz w:val="24"/>
          <w:szCs w:val="24"/>
        </w:rPr>
      </w:pPr>
    </w:p>
    <w:p w:rsidR="00FC2B5D" w:rsidRPr="005E6FDC" w:rsidRDefault="00FC2B5D" w:rsidP="00FC2B5D">
      <w:pPr>
        <w:pStyle w:val="Paragrafoelenco"/>
        <w:numPr>
          <w:ilvl w:val="0"/>
          <w:numId w:val="6"/>
        </w:numPr>
        <w:spacing w:line="276" w:lineRule="auto"/>
        <w:ind w:left="567" w:hanging="425"/>
      </w:pPr>
      <w:r w:rsidRPr="005E6FDC">
        <w:t>Comprendere i principali fondamenti teorici delle Scienze Informatiche</w:t>
      </w:r>
    </w:p>
    <w:p w:rsidR="00FC2B5D" w:rsidRPr="005E6FDC" w:rsidRDefault="00FC2B5D" w:rsidP="00FC2B5D">
      <w:pPr>
        <w:pStyle w:val="Paragrafoelenco"/>
        <w:numPr>
          <w:ilvl w:val="0"/>
          <w:numId w:val="6"/>
        </w:numPr>
        <w:spacing w:line="276" w:lineRule="auto"/>
        <w:ind w:left="567" w:hanging="425"/>
      </w:pPr>
      <w:r w:rsidRPr="005E6FDC">
        <w:t>Conoscere gli elementi costitutivi del PC, unità di misura della memoria</w:t>
      </w:r>
    </w:p>
    <w:p w:rsidR="00FC2B5D" w:rsidRPr="005E6FDC" w:rsidRDefault="00FC2B5D" w:rsidP="00FC2B5D">
      <w:pPr>
        <w:pStyle w:val="Paragrafoelenco"/>
        <w:numPr>
          <w:ilvl w:val="0"/>
          <w:numId w:val="6"/>
        </w:numPr>
        <w:spacing w:line="276" w:lineRule="auto"/>
        <w:ind w:left="567" w:hanging="425"/>
      </w:pPr>
      <w:r w:rsidRPr="005E6FDC">
        <w:t>introdurre ed esplorare gli strumenti di base della disciplina;</w:t>
      </w:r>
    </w:p>
    <w:p w:rsidR="00FC2B5D" w:rsidRPr="005E6FDC" w:rsidRDefault="00FC2B5D" w:rsidP="00FC2B5D">
      <w:pPr>
        <w:pStyle w:val="Paragrafoelenco"/>
        <w:numPr>
          <w:ilvl w:val="0"/>
          <w:numId w:val="6"/>
        </w:numPr>
        <w:spacing w:line="276" w:lineRule="auto"/>
        <w:ind w:left="567" w:hanging="425"/>
      </w:pPr>
      <w:r w:rsidRPr="005E6FDC">
        <w:t>utilizzare tali strumenti per la soluzione di problemi significativi in ambiti particolari e connessi allo studio di altre discipline;</w:t>
      </w:r>
    </w:p>
    <w:p w:rsidR="00FC2B5D" w:rsidRPr="005E6FDC" w:rsidRDefault="00FC2B5D" w:rsidP="00FC2B5D">
      <w:pPr>
        <w:pStyle w:val="Paragrafoelenco"/>
        <w:numPr>
          <w:ilvl w:val="0"/>
          <w:numId w:val="6"/>
        </w:numPr>
        <w:spacing w:line="276" w:lineRule="auto"/>
        <w:ind w:left="567" w:hanging="425"/>
      </w:pPr>
      <w:r w:rsidRPr="005E6FDC">
        <w:t>acquisire la consapevolezza dei vantaggi e dei limiti dell'uso degli strumenti e dei metodi informatici.</w:t>
      </w:r>
    </w:p>
    <w:p w:rsidR="00FC2B5D" w:rsidRPr="00B92471" w:rsidRDefault="00FC2B5D" w:rsidP="00FC2B5D">
      <w:pPr>
        <w:spacing w:line="276" w:lineRule="auto"/>
      </w:pPr>
    </w:p>
    <w:p w:rsidR="00FC2B5D" w:rsidRDefault="00FC2B5D" w:rsidP="00FC2B5D">
      <w:pPr>
        <w:pStyle w:val="Corpodeltesto"/>
        <w:spacing w:line="276" w:lineRule="auto"/>
      </w:pPr>
      <w:bookmarkStart w:id="0" w:name="_TOC_250009"/>
      <w:bookmarkEnd w:id="0"/>
    </w:p>
    <w:p w:rsidR="00FC2B5D" w:rsidRDefault="00FC2B5D" w:rsidP="00FC2B5D">
      <w:pPr>
        <w:pStyle w:val="Titolo2"/>
        <w:spacing w:line="276" w:lineRule="auto"/>
        <w:ind w:left="0"/>
      </w:pPr>
      <w:r>
        <w:t xml:space="preserve">STANDARD MINIMI IN TERMINI </w:t>
      </w:r>
      <w:proofErr w:type="spellStart"/>
      <w:r>
        <w:t>DI</w:t>
      </w:r>
      <w:proofErr w:type="spellEnd"/>
      <w:r>
        <w:t xml:space="preserve"> CONOSCENZE E COMPETENZA E SCANSIONE TEMPORALE</w:t>
      </w:r>
    </w:p>
    <w:p w:rsidR="00FC2B5D" w:rsidRPr="0015010F" w:rsidRDefault="00FC2B5D" w:rsidP="00FC2B5D">
      <w:pPr>
        <w:pStyle w:val="Titolo2"/>
        <w:spacing w:line="276" w:lineRule="auto"/>
      </w:pPr>
    </w:p>
    <w:p w:rsidR="00FC2B5D" w:rsidRDefault="00FC2B5D" w:rsidP="00FC2B5D">
      <w:pPr>
        <w:pStyle w:val="Corpodeltesto"/>
        <w:spacing w:line="276" w:lineRule="auto"/>
        <w:ind w:left="0"/>
      </w:pPr>
      <w:r>
        <w:t>Sono stati individuati come necessari al conseguimento di un sufficiente profitto i requisiti riportati nelle seguenti tabelle di “Obiettivi Minimi”. È indicata pure la scansione temporale da intendersi come essenzialmente indicativa, ferma restando la facoltà del singolo docente di anticipare o posticipare il confronto con questo o quel tema, secondo le necessità didattiche della classe o il proprio convincimento personale.</w:t>
      </w:r>
    </w:p>
    <w:p w:rsidR="00BA662F" w:rsidRPr="00946705" w:rsidRDefault="00BA662F" w:rsidP="00BA662F">
      <w:pPr>
        <w:jc w:val="center"/>
        <w:rPr>
          <w:b/>
          <w:sz w:val="36"/>
        </w:rPr>
      </w:pPr>
    </w:p>
    <w:tbl>
      <w:tblPr>
        <w:tblStyle w:val="Grigliatabella"/>
        <w:tblW w:w="9918" w:type="dxa"/>
        <w:tblLook w:val="04A0"/>
      </w:tblPr>
      <w:tblGrid>
        <w:gridCol w:w="1980"/>
        <w:gridCol w:w="5528"/>
        <w:gridCol w:w="2410"/>
      </w:tblGrid>
      <w:tr w:rsidR="00BA662F" w:rsidTr="004403A1">
        <w:tc>
          <w:tcPr>
            <w:tcW w:w="1980" w:type="dxa"/>
          </w:tcPr>
          <w:p w:rsidR="00BA662F" w:rsidRDefault="00BA662F" w:rsidP="00BA662F">
            <w:pPr>
              <w:jc w:val="center"/>
              <w:rPr>
                <w:b/>
                <w:sz w:val="20"/>
              </w:rPr>
            </w:pPr>
            <w:r>
              <w:rPr>
                <w:b/>
                <w:sz w:val="20"/>
              </w:rPr>
              <w:t>Periodo</w:t>
            </w:r>
          </w:p>
        </w:tc>
        <w:tc>
          <w:tcPr>
            <w:tcW w:w="5528" w:type="dxa"/>
          </w:tcPr>
          <w:p w:rsidR="00BA662F" w:rsidRDefault="00BA662F" w:rsidP="00BA662F">
            <w:pPr>
              <w:jc w:val="center"/>
              <w:rPr>
                <w:b/>
                <w:sz w:val="20"/>
              </w:rPr>
            </w:pPr>
            <w:r>
              <w:rPr>
                <w:b/>
                <w:sz w:val="20"/>
              </w:rPr>
              <w:t xml:space="preserve">Argomenti </w:t>
            </w:r>
          </w:p>
        </w:tc>
        <w:tc>
          <w:tcPr>
            <w:tcW w:w="2410" w:type="dxa"/>
          </w:tcPr>
          <w:p w:rsidR="00BA662F" w:rsidRDefault="00BA662F" w:rsidP="00BA662F">
            <w:pPr>
              <w:jc w:val="center"/>
              <w:rPr>
                <w:b/>
                <w:sz w:val="20"/>
              </w:rPr>
            </w:pPr>
            <w:r>
              <w:rPr>
                <w:b/>
                <w:sz w:val="20"/>
              </w:rPr>
              <w:t>Riferimenti-Testi</w:t>
            </w:r>
          </w:p>
        </w:tc>
      </w:tr>
      <w:tr w:rsidR="00BA662F" w:rsidTr="004403A1">
        <w:tc>
          <w:tcPr>
            <w:tcW w:w="1980" w:type="dxa"/>
          </w:tcPr>
          <w:p w:rsidR="000C6FE8" w:rsidRDefault="000C6FE8" w:rsidP="00BA662F">
            <w:pPr>
              <w:jc w:val="center"/>
              <w:rPr>
                <w:b/>
                <w:sz w:val="20"/>
              </w:rPr>
            </w:pPr>
          </w:p>
          <w:p w:rsidR="000C6FE8" w:rsidRDefault="000C6FE8" w:rsidP="00BA662F">
            <w:pPr>
              <w:jc w:val="center"/>
              <w:rPr>
                <w:b/>
                <w:sz w:val="20"/>
              </w:rPr>
            </w:pPr>
            <w:r>
              <w:rPr>
                <w:b/>
                <w:sz w:val="20"/>
              </w:rPr>
              <w:t>Settembre</w:t>
            </w:r>
          </w:p>
          <w:p w:rsidR="00BA662F" w:rsidRDefault="00BA662F" w:rsidP="00BA662F">
            <w:pPr>
              <w:jc w:val="center"/>
              <w:rPr>
                <w:b/>
                <w:sz w:val="20"/>
              </w:rPr>
            </w:pPr>
            <w:r>
              <w:rPr>
                <w:b/>
                <w:sz w:val="20"/>
              </w:rPr>
              <w:t>Ottobre</w:t>
            </w:r>
          </w:p>
        </w:tc>
        <w:tc>
          <w:tcPr>
            <w:tcW w:w="5528" w:type="dxa"/>
          </w:tcPr>
          <w:p w:rsidR="00426113" w:rsidRDefault="00426113" w:rsidP="000C6FE8">
            <w:pPr>
              <w:rPr>
                <w:sz w:val="18"/>
                <w:szCs w:val="24"/>
              </w:rPr>
            </w:pPr>
          </w:p>
          <w:p w:rsidR="000C6FE8" w:rsidRPr="00A633D9" w:rsidRDefault="000C6FE8" w:rsidP="000C6FE8">
            <w:pPr>
              <w:rPr>
                <w:sz w:val="18"/>
                <w:szCs w:val="24"/>
              </w:rPr>
            </w:pPr>
            <w:r w:rsidRPr="00A633D9">
              <w:rPr>
                <w:sz w:val="18"/>
                <w:szCs w:val="24"/>
              </w:rPr>
              <w:t>Sicurezza e normativa: principi di prevenzione e protezione.</w:t>
            </w:r>
          </w:p>
          <w:p w:rsidR="00BA662F" w:rsidRPr="00A633D9" w:rsidRDefault="006379A8" w:rsidP="002228ED">
            <w:pPr>
              <w:rPr>
                <w:sz w:val="18"/>
                <w:szCs w:val="24"/>
              </w:rPr>
            </w:pPr>
            <w:r w:rsidRPr="00A633D9">
              <w:rPr>
                <w:sz w:val="18"/>
                <w:szCs w:val="24"/>
              </w:rPr>
              <w:t>Ripasso su</w:t>
            </w:r>
            <w:r w:rsidR="00BA662F" w:rsidRPr="00A633D9">
              <w:rPr>
                <w:sz w:val="18"/>
                <w:szCs w:val="24"/>
              </w:rPr>
              <w:t xml:space="preserve"> Tensione e Corrente</w:t>
            </w:r>
            <w:r w:rsidRPr="00A633D9">
              <w:rPr>
                <w:sz w:val="18"/>
                <w:szCs w:val="24"/>
              </w:rPr>
              <w:t xml:space="preserve">, </w:t>
            </w:r>
            <w:r w:rsidR="00BA662F" w:rsidRPr="00A633D9">
              <w:rPr>
                <w:sz w:val="18"/>
                <w:szCs w:val="24"/>
              </w:rPr>
              <w:t>Concetto di circuito elettrico</w:t>
            </w:r>
          </w:p>
          <w:p w:rsidR="009D1CC8" w:rsidRPr="00A633D9" w:rsidRDefault="006379A8" w:rsidP="002228ED">
            <w:pPr>
              <w:rPr>
                <w:sz w:val="18"/>
                <w:szCs w:val="24"/>
              </w:rPr>
            </w:pPr>
            <w:r w:rsidRPr="00A633D9">
              <w:rPr>
                <w:sz w:val="18"/>
                <w:szCs w:val="24"/>
              </w:rPr>
              <w:t xml:space="preserve">L’impianto elettrico di civile abitazione: interruttori magnetotermici, protezione differenziale, relais,  terra e sicurezza.  </w:t>
            </w:r>
          </w:p>
          <w:p w:rsidR="00A46B23" w:rsidRPr="00A633D9" w:rsidRDefault="00A46B23" w:rsidP="002228ED">
            <w:pPr>
              <w:rPr>
                <w:sz w:val="18"/>
                <w:szCs w:val="24"/>
              </w:rPr>
            </w:pPr>
            <w:r w:rsidRPr="00A633D9">
              <w:rPr>
                <w:sz w:val="18"/>
                <w:szCs w:val="24"/>
              </w:rPr>
              <w:t>Simboli elettrici, schemi elettrotecnici</w:t>
            </w:r>
          </w:p>
          <w:p w:rsidR="005F28FA" w:rsidRPr="00A633D9" w:rsidRDefault="004403A1" w:rsidP="005F28FA">
            <w:pPr>
              <w:rPr>
                <w:sz w:val="18"/>
                <w:szCs w:val="24"/>
              </w:rPr>
            </w:pPr>
            <w:proofErr w:type="spellStart"/>
            <w:r w:rsidRPr="00A633D9">
              <w:rPr>
                <w:sz w:val="18"/>
                <w:szCs w:val="24"/>
              </w:rPr>
              <w:t>Autotenuta</w:t>
            </w:r>
            <w:proofErr w:type="spellEnd"/>
            <w:r w:rsidRPr="00A633D9">
              <w:rPr>
                <w:sz w:val="18"/>
                <w:szCs w:val="24"/>
              </w:rPr>
              <w:t xml:space="preserve">, schemi con </w:t>
            </w:r>
            <w:proofErr w:type="spellStart"/>
            <w:r w:rsidRPr="00A633D9">
              <w:rPr>
                <w:sz w:val="18"/>
                <w:szCs w:val="24"/>
              </w:rPr>
              <w:t>rele’</w:t>
            </w:r>
            <w:proofErr w:type="spellEnd"/>
            <w:r w:rsidRPr="00A633D9">
              <w:rPr>
                <w:sz w:val="18"/>
                <w:szCs w:val="24"/>
              </w:rPr>
              <w:t xml:space="preserve"> interconnessi</w:t>
            </w:r>
          </w:p>
          <w:p w:rsidR="004403A1" w:rsidRPr="00A633D9" w:rsidRDefault="004403A1" w:rsidP="005F28FA">
            <w:pPr>
              <w:rPr>
                <w:sz w:val="18"/>
                <w:szCs w:val="24"/>
              </w:rPr>
            </w:pPr>
            <w:r w:rsidRPr="00A633D9">
              <w:rPr>
                <w:sz w:val="18"/>
              </w:rPr>
              <w:t>Cavi Elettrici</w:t>
            </w:r>
          </w:p>
          <w:p w:rsidR="00BC5E54" w:rsidRPr="00A633D9" w:rsidRDefault="00BC5E54" w:rsidP="005F28FA">
            <w:pPr>
              <w:rPr>
                <w:sz w:val="18"/>
              </w:rPr>
            </w:pPr>
            <w:r w:rsidRPr="00A633D9">
              <w:rPr>
                <w:sz w:val="18"/>
              </w:rPr>
              <w:t>Il Diodo: applicazioni, il Raddrizzatore e l’alimentatore non stabilizzato</w:t>
            </w:r>
            <w:r w:rsidR="000C5B55" w:rsidRPr="00A633D9">
              <w:rPr>
                <w:sz w:val="18"/>
              </w:rPr>
              <w:t>, cenni sul trasformatore</w:t>
            </w:r>
          </w:p>
        </w:tc>
        <w:tc>
          <w:tcPr>
            <w:tcW w:w="2410" w:type="dxa"/>
          </w:tcPr>
          <w:p w:rsidR="00A633D9" w:rsidRDefault="00A633D9" w:rsidP="00BA662F">
            <w:pPr>
              <w:jc w:val="center"/>
              <w:rPr>
                <w:b/>
                <w:sz w:val="20"/>
              </w:rPr>
            </w:pPr>
            <w:r>
              <w:rPr>
                <w:b/>
                <w:sz w:val="20"/>
              </w:rPr>
              <w:t xml:space="preserve"> </w:t>
            </w:r>
          </w:p>
          <w:p w:rsidR="00E11175" w:rsidRDefault="00A633D9" w:rsidP="00BA662F">
            <w:pPr>
              <w:jc w:val="center"/>
              <w:rPr>
                <w:b/>
                <w:sz w:val="20"/>
              </w:rPr>
            </w:pPr>
            <w:r>
              <w:rPr>
                <w:b/>
                <w:sz w:val="20"/>
              </w:rPr>
              <w:t>D</w:t>
            </w:r>
            <w:r w:rsidR="00E11175">
              <w:rPr>
                <w:b/>
                <w:sz w:val="20"/>
              </w:rPr>
              <w:t>ispensa sulla Sicurezza</w:t>
            </w:r>
          </w:p>
          <w:p w:rsidR="00BA662F" w:rsidRDefault="00BA662F" w:rsidP="00BA662F">
            <w:pPr>
              <w:jc w:val="center"/>
              <w:rPr>
                <w:b/>
                <w:sz w:val="20"/>
              </w:rPr>
            </w:pPr>
            <w:r>
              <w:rPr>
                <w:b/>
                <w:sz w:val="20"/>
              </w:rPr>
              <w:t>Tensione e Corrente Elettrica</w:t>
            </w:r>
          </w:p>
          <w:p w:rsidR="00E26356" w:rsidRDefault="00BA662F" w:rsidP="00E26356">
            <w:pPr>
              <w:jc w:val="center"/>
              <w:rPr>
                <w:b/>
                <w:sz w:val="20"/>
              </w:rPr>
            </w:pPr>
            <w:r>
              <w:rPr>
                <w:b/>
                <w:sz w:val="20"/>
              </w:rPr>
              <w:t>Corrente Continua</w:t>
            </w:r>
            <w:r w:rsidR="00E26356">
              <w:rPr>
                <w:b/>
                <w:sz w:val="20"/>
              </w:rPr>
              <w:t xml:space="preserve"> </w:t>
            </w:r>
            <w:proofErr w:type="spellStart"/>
            <w:r w:rsidR="00E26356">
              <w:rPr>
                <w:b/>
                <w:sz w:val="20"/>
              </w:rPr>
              <w:t>Kirchoff</w:t>
            </w:r>
            <w:proofErr w:type="spellEnd"/>
            <w:r w:rsidR="00E26356">
              <w:rPr>
                <w:b/>
                <w:sz w:val="20"/>
              </w:rPr>
              <w:t>, Maxwell</w:t>
            </w:r>
          </w:p>
          <w:p w:rsidR="00BA662F" w:rsidRDefault="00E26356" w:rsidP="00E26356">
            <w:pPr>
              <w:jc w:val="center"/>
              <w:rPr>
                <w:b/>
                <w:sz w:val="20"/>
              </w:rPr>
            </w:pPr>
            <w:r>
              <w:rPr>
                <w:b/>
                <w:sz w:val="20"/>
              </w:rPr>
              <w:t>Dispensa Cavi Elettrici</w:t>
            </w:r>
          </w:p>
        </w:tc>
      </w:tr>
      <w:tr w:rsidR="004403A1" w:rsidTr="004403A1">
        <w:tc>
          <w:tcPr>
            <w:tcW w:w="1980" w:type="dxa"/>
          </w:tcPr>
          <w:p w:rsidR="004403A1" w:rsidRDefault="004403A1" w:rsidP="004403A1">
            <w:pPr>
              <w:jc w:val="center"/>
              <w:rPr>
                <w:b/>
                <w:sz w:val="20"/>
              </w:rPr>
            </w:pPr>
            <w:r>
              <w:rPr>
                <w:b/>
                <w:sz w:val="20"/>
              </w:rPr>
              <w:t xml:space="preserve">Novembre </w:t>
            </w:r>
          </w:p>
          <w:p w:rsidR="004403A1" w:rsidRDefault="004403A1" w:rsidP="004403A1">
            <w:pPr>
              <w:jc w:val="center"/>
              <w:rPr>
                <w:b/>
                <w:sz w:val="20"/>
              </w:rPr>
            </w:pPr>
            <w:r>
              <w:rPr>
                <w:b/>
                <w:sz w:val="20"/>
              </w:rPr>
              <w:t>Dicembre</w:t>
            </w:r>
          </w:p>
        </w:tc>
        <w:tc>
          <w:tcPr>
            <w:tcW w:w="5528" w:type="dxa"/>
          </w:tcPr>
          <w:p w:rsidR="004403A1" w:rsidRPr="00A633D9" w:rsidRDefault="004403A1" w:rsidP="005F28FA">
            <w:pPr>
              <w:adjustRightInd w:val="0"/>
              <w:rPr>
                <w:rFonts w:cstheme="minorHAnsi"/>
                <w:sz w:val="18"/>
                <w:szCs w:val="20"/>
              </w:rPr>
            </w:pPr>
            <w:r w:rsidRPr="00A633D9">
              <w:rPr>
                <w:rFonts w:cstheme="minorHAnsi"/>
                <w:sz w:val="18"/>
                <w:szCs w:val="20"/>
              </w:rPr>
              <w:t>Richiami in generale sul calcolo circuitale</w:t>
            </w:r>
          </w:p>
          <w:p w:rsidR="004403A1" w:rsidRPr="00A633D9" w:rsidRDefault="004403A1" w:rsidP="005F28FA">
            <w:pPr>
              <w:adjustRightInd w:val="0"/>
              <w:rPr>
                <w:rFonts w:cstheme="minorHAnsi"/>
                <w:sz w:val="18"/>
                <w:szCs w:val="20"/>
              </w:rPr>
            </w:pPr>
            <w:r w:rsidRPr="00A633D9">
              <w:rPr>
                <w:rFonts w:cstheme="minorHAnsi"/>
                <w:sz w:val="18"/>
                <w:szCs w:val="20"/>
              </w:rPr>
              <w:t>Uso degli strumenti da laboratorio</w:t>
            </w:r>
          </w:p>
          <w:p w:rsidR="004403A1" w:rsidRPr="00A633D9" w:rsidRDefault="004403A1" w:rsidP="005F28FA">
            <w:pPr>
              <w:adjustRightInd w:val="0"/>
              <w:rPr>
                <w:rFonts w:cstheme="minorHAnsi"/>
                <w:sz w:val="18"/>
                <w:szCs w:val="20"/>
              </w:rPr>
            </w:pPr>
            <w:r w:rsidRPr="00A633D9">
              <w:rPr>
                <w:rFonts w:cstheme="minorHAnsi"/>
                <w:sz w:val="18"/>
                <w:szCs w:val="20"/>
              </w:rPr>
              <w:t>Generatore di Funzioni</w:t>
            </w:r>
          </w:p>
          <w:p w:rsidR="004403A1" w:rsidRPr="00A633D9" w:rsidRDefault="004403A1" w:rsidP="005F28FA">
            <w:pPr>
              <w:adjustRightInd w:val="0"/>
              <w:rPr>
                <w:rFonts w:cstheme="minorHAnsi"/>
                <w:sz w:val="18"/>
                <w:szCs w:val="20"/>
              </w:rPr>
            </w:pPr>
            <w:r w:rsidRPr="00A633D9">
              <w:rPr>
                <w:rFonts w:cstheme="minorHAnsi"/>
                <w:sz w:val="18"/>
                <w:szCs w:val="20"/>
              </w:rPr>
              <w:t>L’Oscilloscopio digitale</w:t>
            </w:r>
          </w:p>
          <w:p w:rsidR="004403A1" w:rsidRPr="00A633D9" w:rsidRDefault="004403A1" w:rsidP="005F28FA">
            <w:pPr>
              <w:adjustRightInd w:val="0"/>
              <w:rPr>
                <w:rFonts w:cstheme="minorHAnsi"/>
                <w:sz w:val="18"/>
                <w:szCs w:val="20"/>
              </w:rPr>
            </w:pPr>
            <w:r w:rsidRPr="00A633D9">
              <w:rPr>
                <w:rFonts w:cstheme="minorHAnsi"/>
                <w:sz w:val="18"/>
                <w:szCs w:val="20"/>
              </w:rPr>
              <w:t>Porte logiche : verifica e tipologie</w:t>
            </w:r>
            <w:r w:rsidR="00A633D9" w:rsidRPr="00A633D9">
              <w:rPr>
                <w:rFonts w:cstheme="minorHAnsi"/>
                <w:sz w:val="18"/>
                <w:szCs w:val="20"/>
              </w:rPr>
              <w:t>, equazioni logiche semplici</w:t>
            </w:r>
          </w:p>
          <w:p w:rsidR="004403A1" w:rsidRPr="00A633D9" w:rsidRDefault="004403A1" w:rsidP="005F28FA">
            <w:pPr>
              <w:adjustRightInd w:val="0"/>
              <w:rPr>
                <w:rFonts w:cstheme="minorHAnsi"/>
                <w:sz w:val="18"/>
                <w:szCs w:val="20"/>
              </w:rPr>
            </w:pPr>
            <w:r w:rsidRPr="00A633D9">
              <w:rPr>
                <w:rFonts w:cstheme="minorHAnsi"/>
                <w:sz w:val="18"/>
                <w:szCs w:val="20"/>
              </w:rPr>
              <w:t>Circuiti integrati</w:t>
            </w:r>
          </w:p>
          <w:p w:rsidR="004403A1" w:rsidRPr="00A633D9" w:rsidRDefault="004403A1" w:rsidP="005F28FA">
            <w:pPr>
              <w:adjustRightInd w:val="0"/>
              <w:rPr>
                <w:rFonts w:cstheme="minorHAnsi"/>
                <w:sz w:val="18"/>
                <w:szCs w:val="20"/>
              </w:rPr>
            </w:pPr>
            <w:r w:rsidRPr="00A633D9">
              <w:rPr>
                <w:rFonts w:cstheme="minorHAnsi"/>
                <w:sz w:val="18"/>
                <w:szCs w:val="20"/>
              </w:rPr>
              <w:t>Il diodo : utilizzi pratici</w:t>
            </w:r>
          </w:p>
          <w:p w:rsidR="004403A1" w:rsidRPr="00A633D9" w:rsidRDefault="004403A1" w:rsidP="004403A1">
            <w:pPr>
              <w:rPr>
                <w:rFonts w:cstheme="minorHAnsi"/>
                <w:sz w:val="18"/>
                <w:szCs w:val="20"/>
              </w:rPr>
            </w:pPr>
            <w:r w:rsidRPr="00A633D9">
              <w:rPr>
                <w:rFonts w:cstheme="minorHAnsi"/>
                <w:sz w:val="18"/>
                <w:szCs w:val="20"/>
              </w:rPr>
              <w:t>Diodi LED</w:t>
            </w:r>
          </w:p>
          <w:p w:rsidR="004403A1" w:rsidRPr="00A633D9" w:rsidRDefault="004403A1" w:rsidP="004403A1">
            <w:pPr>
              <w:rPr>
                <w:rFonts w:cstheme="minorHAnsi"/>
                <w:sz w:val="18"/>
                <w:szCs w:val="20"/>
              </w:rPr>
            </w:pPr>
            <w:r w:rsidRPr="00A633D9">
              <w:rPr>
                <w:rFonts w:cstheme="minorHAnsi"/>
                <w:sz w:val="18"/>
                <w:szCs w:val="20"/>
              </w:rPr>
              <w:t xml:space="preserve">Diodi </w:t>
            </w:r>
            <w:proofErr w:type="spellStart"/>
            <w:r w:rsidRPr="00A633D9">
              <w:rPr>
                <w:rFonts w:cstheme="minorHAnsi"/>
                <w:sz w:val="18"/>
                <w:szCs w:val="20"/>
              </w:rPr>
              <w:t>zener</w:t>
            </w:r>
            <w:proofErr w:type="spellEnd"/>
            <w:r w:rsidRPr="00A633D9">
              <w:rPr>
                <w:rFonts w:cstheme="minorHAnsi"/>
                <w:sz w:val="18"/>
                <w:szCs w:val="20"/>
              </w:rPr>
              <w:t xml:space="preserve"> come stabilizzatori</w:t>
            </w:r>
          </w:p>
          <w:p w:rsidR="004403A1" w:rsidRPr="00A633D9" w:rsidRDefault="004403A1" w:rsidP="004403A1">
            <w:pPr>
              <w:rPr>
                <w:rFonts w:cstheme="minorHAnsi"/>
                <w:sz w:val="18"/>
                <w:szCs w:val="20"/>
              </w:rPr>
            </w:pPr>
            <w:r w:rsidRPr="00A633D9">
              <w:rPr>
                <w:rFonts w:cstheme="minorHAnsi"/>
                <w:sz w:val="18"/>
                <w:szCs w:val="20"/>
              </w:rPr>
              <w:t>Schema a blocchi di un alimentatore stabilizzato</w:t>
            </w:r>
          </w:p>
        </w:tc>
        <w:tc>
          <w:tcPr>
            <w:tcW w:w="2410" w:type="dxa"/>
          </w:tcPr>
          <w:p w:rsidR="00A633D9" w:rsidRDefault="00A633D9" w:rsidP="004403A1">
            <w:pPr>
              <w:jc w:val="center"/>
              <w:rPr>
                <w:b/>
                <w:sz w:val="20"/>
              </w:rPr>
            </w:pPr>
          </w:p>
          <w:p w:rsidR="00A633D9" w:rsidRDefault="00A633D9" w:rsidP="004403A1">
            <w:pPr>
              <w:jc w:val="center"/>
              <w:rPr>
                <w:b/>
                <w:sz w:val="20"/>
              </w:rPr>
            </w:pPr>
          </w:p>
          <w:p w:rsidR="00A633D9" w:rsidRDefault="00A633D9" w:rsidP="004403A1">
            <w:pPr>
              <w:jc w:val="center"/>
              <w:rPr>
                <w:b/>
                <w:sz w:val="20"/>
              </w:rPr>
            </w:pPr>
            <w:r>
              <w:rPr>
                <w:b/>
                <w:sz w:val="20"/>
              </w:rPr>
              <w:t xml:space="preserve">Dispense </w:t>
            </w:r>
            <w:r w:rsidR="004403A1">
              <w:rPr>
                <w:b/>
                <w:sz w:val="20"/>
              </w:rPr>
              <w:t xml:space="preserve">Elettronica </w:t>
            </w:r>
            <w:r>
              <w:rPr>
                <w:b/>
                <w:sz w:val="20"/>
              </w:rPr>
              <w:t xml:space="preserve">digitale </w:t>
            </w:r>
          </w:p>
          <w:p w:rsidR="004403A1" w:rsidRDefault="004403A1" w:rsidP="004403A1">
            <w:pPr>
              <w:jc w:val="center"/>
              <w:rPr>
                <w:b/>
                <w:sz w:val="20"/>
              </w:rPr>
            </w:pPr>
            <w:r>
              <w:rPr>
                <w:b/>
                <w:sz w:val="20"/>
              </w:rPr>
              <w:t>di Base</w:t>
            </w:r>
          </w:p>
          <w:p w:rsidR="0070364D" w:rsidRDefault="0070364D" w:rsidP="004403A1">
            <w:pPr>
              <w:jc w:val="center"/>
              <w:rPr>
                <w:b/>
                <w:sz w:val="20"/>
              </w:rPr>
            </w:pPr>
          </w:p>
          <w:p w:rsidR="004403A1" w:rsidRDefault="004403A1" w:rsidP="00BA662F">
            <w:pPr>
              <w:jc w:val="center"/>
              <w:rPr>
                <w:b/>
                <w:sz w:val="20"/>
              </w:rPr>
            </w:pPr>
          </w:p>
        </w:tc>
      </w:tr>
      <w:tr w:rsidR="00BA662F" w:rsidTr="004403A1">
        <w:tc>
          <w:tcPr>
            <w:tcW w:w="1980" w:type="dxa"/>
          </w:tcPr>
          <w:p w:rsidR="00A46B23" w:rsidRDefault="004403A1" w:rsidP="00BA662F">
            <w:pPr>
              <w:jc w:val="center"/>
              <w:rPr>
                <w:b/>
                <w:sz w:val="20"/>
              </w:rPr>
            </w:pPr>
            <w:r>
              <w:rPr>
                <w:b/>
                <w:sz w:val="20"/>
              </w:rPr>
              <w:t>Gennaio/Febbraio</w:t>
            </w:r>
          </w:p>
        </w:tc>
        <w:tc>
          <w:tcPr>
            <w:tcW w:w="5528" w:type="dxa"/>
          </w:tcPr>
          <w:p w:rsidR="00A46B23" w:rsidRPr="00A633D9" w:rsidRDefault="005F28FA" w:rsidP="00A46B23">
            <w:pPr>
              <w:autoSpaceDE w:val="0"/>
              <w:autoSpaceDN w:val="0"/>
              <w:adjustRightInd w:val="0"/>
              <w:rPr>
                <w:rFonts w:cstheme="minorHAnsi"/>
                <w:sz w:val="18"/>
                <w:szCs w:val="20"/>
              </w:rPr>
            </w:pPr>
            <w:r w:rsidRPr="00A633D9">
              <w:rPr>
                <w:rFonts w:cstheme="minorHAnsi"/>
                <w:sz w:val="18"/>
                <w:szCs w:val="20"/>
              </w:rPr>
              <w:t>Regime sinusoidale permanente (R.S.P.)</w:t>
            </w:r>
          </w:p>
          <w:p w:rsidR="005F28FA" w:rsidRPr="00A633D9" w:rsidRDefault="005F28FA" w:rsidP="00A46B23">
            <w:pPr>
              <w:autoSpaceDE w:val="0"/>
              <w:autoSpaceDN w:val="0"/>
              <w:adjustRightInd w:val="0"/>
              <w:rPr>
                <w:rFonts w:cstheme="minorHAnsi"/>
                <w:sz w:val="18"/>
                <w:szCs w:val="20"/>
              </w:rPr>
            </w:pPr>
            <w:r w:rsidRPr="00A633D9">
              <w:rPr>
                <w:rFonts w:cstheme="minorHAnsi"/>
                <w:sz w:val="18"/>
                <w:szCs w:val="20"/>
              </w:rPr>
              <w:t>Calcolo di grandezze in R.S.P.</w:t>
            </w:r>
          </w:p>
          <w:p w:rsidR="00A46B23" w:rsidRPr="00A633D9" w:rsidRDefault="00A46B23" w:rsidP="00A46B23">
            <w:pPr>
              <w:autoSpaceDE w:val="0"/>
              <w:autoSpaceDN w:val="0"/>
              <w:adjustRightInd w:val="0"/>
              <w:rPr>
                <w:rFonts w:cstheme="minorHAnsi"/>
                <w:sz w:val="18"/>
                <w:szCs w:val="20"/>
              </w:rPr>
            </w:pPr>
            <w:r w:rsidRPr="00A633D9">
              <w:rPr>
                <w:rFonts w:cstheme="minorHAnsi"/>
                <w:sz w:val="18"/>
                <w:szCs w:val="20"/>
              </w:rPr>
              <w:t>Potenza Attiva e Reattiva</w:t>
            </w:r>
          </w:p>
          <w:p w:rsidR="00A46B23" w:rsidRPr="00A633D9" w:rsidRDefault="0070364D" w:rsidP="00A46B23">
            <w:pPr>
              <w:autoSpaceDE w:val="0"/>
              <w:autoSpaceDN w:val="0"/>
              <w:adjustRightInd w:val="0"/>
              <w:rPr>
                <w:rFonts w:cstheme="minorHAnsi"/>
                <w:sz w:val="18"/>
                <w:szCs w:val="20"/>
              </w:rPr>
            </w:pPr>
            <w:r w:rsidRPr="00A633D9">
              <w:rPr>
                <w:rFonts w:cstheme="minorHAnsi"/>
                <w:sz w:val="18"/>
                <w:szCs w:val="20"/>
              </w:rPr>
              <w:t xml:space="preserve">Motore MAT </w:t>
            </w:r>
            <w:r w:rsidR="00A633D9" w:rsidRPr="00A633D9">
              <w:rPr>
                <w:rFonts w:cstheme="minorHAnsi"/>
                <w:sz w:val="18"/>
                <w:szCs w:val="20"/>
              </w:rPr>
              <w:t xml:space="preserve"> Avviamento, caratteristica, configurazioni </w:t>
            </w:r>
            <w:r w:rsidR="00A46B23" w:rsidRPr="00A633D9">
              <w:rPr>
                <w:rFonts w:cstheme="minorHAnsi"/>
                <w:sz w:val="18"/>
                <w:szCs w:val="20"/>
              </w:rPr>
              <w:t xml:space="preserve"> stella e a triangolo</w:t>
            </w:r>
          </w:p>
          <w:p w:rsidR="00BA662F" w:rsidRPr="00A633D9" w:rsidRDefault="00180FA0" w:rsidP="007C32AF">
            <w:pPr>
              <w:autoSpaceDE w:val="0"/>
              <w:autoSpaceDN w:val="0"/>
              <w:adjustRightInd w:val="0"/>
              <w:rPr>
                <w:rFonts w:cstheme="minorHAnsi"/>
                <w:sz w:val="18"/>
                <w:szCs w:val="20"/>
              </w:rPr>
            </w:pPr>
            <w:r w:rsidRPr="00A633D9">
              <w:rPr>
                <w:rFonts w:cstheme="minorHAnsi"/>
                <w:sz w:val="18"/>
                <w:szCs w:val="20"/>
              </w:rPr>
              <w:t>Misura di Potenza monofase e trifase</w:t>
            </w:r>
            <w:r w:rsidR="00E26356" w:rsidRPr="00A633D9">
              <w:rPr>
                <w:rFonts w:cstheme="minorHAnsi"/>
                <w:sz w:val="18"/>
                <w:szCs w:val="20"/>
              </w:rPr>
              <w:t>: Wattmetri e Pinza Amperometrica</w:t>
            </w:r>
          </w:p>
        </w:tc>
        <w:tc>
          <w:tcPr>
            <w:tcW w:w="2410" w:type="dxa"/>
          </w:tcPr>
          <w:p w:rsidR="00E11175" w:rsidRDefault="00E26356" w:rsidP="00BA662F">
            <w:pPr>
              <w:jc w:val="center"/>
              <w:rPr>
                <w:b/>
                <w:sz w:val="20"/>
              </w:rPr>
            </w:pPr>
            <w:r>
              <w:rPr>
                <w:b/>
                <w:sz w:val="20"/>
              </w:rPr>
              <w:t xml:space="preserve">Dispense </w:t>
            </w:r>
          </w:p>
          <w:p w:rsidR="00E26356" w:rsidRDefault="00E26356" w:rsidP="00BA662F">
            <w:pPr>
              <w:jc w:val="center"/>
              <w:rPr>
                <w:b/>
                <w:sz w:val="20"/>
              </w:rPr>
            </w:pPr>
            <w:r>
              <w:rPr>
                <w:b/>
                <w:sz w:val="20"/>
              </w:rPr>
              <w:t>Regime SSP</w:t>
            </w:r>
          </w:p>
          <w:p w:rsidR="00E26356" w:rsidRDefault="00E26356" w:rsidP="00BA662F">
            <w:pPr>
              <w:jc w:val="center"/>
              <w:rPr>
                <w:b/>
                <w:sz w:val="20"/>
              </w:rPr>
            </w:pPr>
            <w:r>
              <w:rPr>
                <w:b/>
                <w:sz w:val="20"/>
              </w:rPr>
              <w:t>Potenza Attiva e Reattiva</w:t>
            </w:r>
          </w:p>
          <w:p w:rsidR="00E26356" w:rsidRDefault="00E26356" w:rsidP="00BA662F">
            <w:pPr>
              <w:jc w:val="center"/>
              <w:rPr>
                <w:b/>
                <w:sz w:val="20"/>
              </w:rPr>
            </w:pPr>
            <w:r>
              <w:rPr>
                <w:b/>
                <w:sz w:val="20"/>
              </w:rPr>
              <w:t>Misure di Potenza</w:t>
            </w:r>
          </w:p>
          <w:p w:rsidR="0070364D" w:rsidRDefault="0070364D" w:rsidP="00BA662F">
            <w:pPr>
              <w:jc w:val="center"/>
              <w:rPr>
                <w:b/>
                <w:sz w:val="20"/>
              </w:rPr>
            </w:pPr>
            <w:r>
              <w:rPr>
                <w:b/>
                <w:sz w:val="20"/>
              </w:rPr>
              <w:t>Dispensa “motori elettrici”</w:t>
            </w:r>
          </w:p>
        </w:tc>
      </w:tr>
      <w:tr w:rsidR="00BA662F" w:rsidTr="004403A1">
        <w:tc>
          <w:tcPr>
            <w:tcW w:w="1980" w:type="dxa"/>
          </w:tcPr>
          <w:p w:rsidR="00BA662F" w:rsidRDefault="004403A1" w:rsidP="00BA662F">
            <w:pPr>
              <w:jc w:val="center"/>
              <w:rPr>
                <w:b/>
                <w:sz w:val="20"/>
              </w:rPr>
            </w:pPr>
            <w:r>
              <w:rPr>
                <w:b/>
                <w:sz w:val="20"/>
              </w:rPr>
              <w:lastRenderedPageBreak/>
              <w:t>Marzo/Aprile</w:t>
            </w:r>
          </w:p>
        </w:tc>
        <w:tc>
          <w:tcPr>
            <w:tcW w:w="5528" w:type="dxa"/>
          </w:tcPr>
          <w:p w:rsidR="00A46B23" w:rsidRPr="00A633D9" w:rsidRDefault="00A46B23" w:rsidP="00A46B23">
            <w:pPr>
              <w:rPr>
                <w:sz w:val="18"/>
              </w:rPr>
            </w:pPr>
            <w:r w:rsidRPr="00A633D9">
              <w:rPr>
                <w:sz w:val="18"/>
              </w:rPr>
              <w:t xml:space="preserve">Trasformatore monofase: il trasformatore nella distribuzione, modello elettrico, perdite di trasformazione, corrente di inserzione e di cortocircuito, trasformatore di isolamento, autotrasformatore. </w:t>
            </w:r>
            <w:r w:rsidR="00A633D9" w:rsidRPr="00A633D9">
              <w:rPr>
                <w:sz w:val="18"/>
              </w:rPr>
              <w:t xml:space="preserve"> </w:t>
            </w:r>
          </w:p>
          <w:p w:rsidR="00A46B23" w:rsidRPr="00A633D9" w:rsidRDefault="00A633D9" w:rsidP="00A46B23">
            <w:pPr>
              <w:rPr>
                <w:sz w:val="18"/>
              </w:rPr>
            </w:pPr>
            <w:r w:rsidRPr="00A633D9">
              <w:rPr>
                <w:sz w:val="18"/>
              </w:rPr>
              <w:t xml:space="preserve">Il portale </w:t>
            </w:r>
            <w:proofErr w:type="spellStart"/>
            <w:r w:rsidRPr="00A633D9">
              <w:rPr>
                <w:sz w:val="18"/>
              </w:rPr>
              <w:t>Tinkercad</w:t>
            </w:r>
            <w:proofErr w:type="spellEnd"/>
            <w:r w:rsidRPr="00A633D9">
              <w:rPr>
                <w:sz w:val="18"/>
              </w:rPr>
              <w:t>: utilizzo per simulazioni circuitali</w:t>
            </w:r>
          </w:p>
        </w:tc>
        <w:tc>
          <w:tcPr>
            <w:tcW w:w="2410" w:type="dxa"/>
          </w:tcPr>
          <w:p w:rsidR="00BA662F" w:rsidRDefault="00F12EBA" w:rsidP="00BA662F">
            <w:pPr>
              <w:jc w:val="center"/>
              <w:rPr>
                <w:b/>
                <w:sz w:val="20"/>
              </w:rPr>
            </w:pPr>
            <w:r>
              <w:rPr>
                <w:b/>
                <w:sz w:val="20"/>
              </w:rPr>
              <w:t>Condensatore</w:t>
            </w:r>
          </w:p>
          <w:p w:rsidR="00F12EBA" w:rsidRDefault="00F12EBA" w:rsidP="00BA662F">
            <w:pPr>
              <w:jc w:val="center"/>
              <w:rPr>
                <w:b/>
                <w:sz w:val="20"/>
              </w:rPr>
            </w:pPr>
            <w:r>
              <w:rPr>
                <w:b/>
                <w:sz w:val="20"/>
              </w:rPr>
              <w:t>Induttore</w:t>
            </w:r>
          </w:p>
          <w:p w:rsidR="00F12EBA" w:rsidRDefault="00A633D9" w:rsidP="00BA662F">
            <w:pPr>
              <w:jc w:val="center"/>
              <w:rPr>
                <w:b/>
                <w:sz w:val="20"/>
              </w:rPr>
            </w:pPr>
            <w:r>
              <w:rPr>
                <w:b/>
                <w:sz w:val="20"/>
              </w:rPr>
              <w:t xml:space="preserve"> </w:t>
            </w:r>
          </w:p>
          <w:p w:rsidR="00E26356" w:rsidRDefault="00A633D9" w:rsidP="00BA662F">
            <w:pPr>
              <w:jc w:val="center"/>
              <w:rPr>
                <w:b/>
                <w:sz w:val="20"/>
              </w:rPr>
            </w:pPr>
            <w:r>
              <w:rPr>
                <w:b/>
                <w:sz w:val="20"/>
              </w:rPr>
              <w:t xml:space="preserve">Simulazione di circuiti tramite portale </w:t>
            </w:r>
            <w:proofErr w:type="spellStart"/>
            <w:r>
              <w:rPr>
                <w:b/>
                <w:sz w:val="20"/>
              </w:rPr>
              <w:t>Tcad</w:t>
            </w:r>
            <w:proofErr w:type="spellEnd"/>
          </w:p>
        </w:tc>
      </w:tr>
      <w:tr w:rsidR="00A633D9" w:rsidTr="004403A1">
        <w:tc>
          <w:tcPr>
            <w:tcW w:w="1980" w:type="dxa"/>
          </w:tcPr>
          <w:p w:rsidR="00A633D9" w:rsidRDefault="00A633D9" w:rsidP="00BA662F">
            <w:pPr>
              <w:jc w:val="center"/>
              <w:rPr>
                <w:b/>
                <w:sz w:val="20"/>
              </w:rPr>
            </w:pPr>
            <w:r>
              <w:rPr>
                <w:b/>
                <w:sz w:val="20"/>
              </w:rPr>
              <w:t>Maggio</w:t>
            </w:r>
          </w:p>
        </w:tc>
        <w:tc>
          <w:tcPr>
            <w:tcW w:w="5528" w:type="dxa"/>
          </w:tcPr>
          <w:p w:rsidR="00426113" w:rsidRDefault="00426113" w:rsidP="00A46B23">
            <w:pPr>
              <w:rPr>
                <w:sz w:val="18"/>
              </w:rPr>
            </w:pPr>
          </w:p>
          <w:p w:rsidR="00A633D9" w:rsidRPr="00A633D9" w:rsidRDefault="00A633D9" w:rsidP="00A46B23">
            <w:pPr>
              <w:rPr>
                <w:sz w:val="18"/>
              </w:rPr>
            </w:pPr>
            <w:r w:rsidRPr="00A633D9">
              <w:rPr>
                <w:sz w:val="18"/>
              </w:rPr>
              <w:t xml:space="preserve">Cenni di PLC </w:t>
            </w:r>
          </w:p>
          <w:p w:rsidR="00A633D9" w:rsidRPr="00A633D9" w:rsidRDefault="00A633D9" w:rsidP="00A46B23">
            <w:pPr>
              <w:rPr>
                <w:sz w:val="18"/>
              </w:rPr>
            </w:pPr>
            <w:r w:rsidRPr="00A633D9">
              <w:rPr>
                <w:sz w:val="18"/>
              </w:rPr>
              <w:t xml:space="preserve">Struttura, esempi di semplici circuiti e loro “traduzione” in </w:t>
            </w:r>
            <w:proofErr w:type="spellStart"/>
            <w:r w:rsidRPr="00A633D9">
              <w:rPr>
                <w:sz w:val="18"/>
              </w:rPr>
              <w:t>Ladder</w:t>
            </w:r>
            <w:proofErr w:type="spellEnd"/>
          </w:p>
          <w:p w:rsidR="00A633D9" w:rsidRPr="00A633D9" w:rsidRDefault="00A633D9" w:rsidP="00A46B23">
            <w:pPr>
              <w:rPr>
                <w:sz w:val="18"/>
              </w:rPr>
            </w:pPr>
            <w:r w:rsidRPr="00A633D9">
              <w:rPr>
                <w:sz w:val="18"/>
              </w:rPr>
              <w:t>Calcolo potenza Attiva e Reattiva, il triangolo delle potenze</w:t>
            </w:r>
          </w:p>
          <w:p w:rsidR="00A633D9" w:rsidRDefault="00A633D9" w:rsidP="00A46B23">
            <w:pPr>
              <w:rPr>
                <w:sz w:val="18"/>
              </w:rPr>
            </w:pPr>
            <w:r w:rsidRPr="00A633D9">
              <w:rPr>
                <w:sz w:val="18"/>
              </w:rPr>
              <w:t xml:space="preserve">Richiami generali </w:t>
            </w:r>
          </w:p>
          <w:p w:rsidR="00426113" w:rsidRPr="00A633D9" w:rsidRDefault="00426113" w:rsidP="00A46B23">
            <w:pPr>
              <w:rPr>
                <w:sz w:val="18"/>
              </w:rPr>
            </w:pPr>
          </w:p>
        </w:tc>
        <w:tc>
          <w:tcPr>
            <w:tcW w:w="2410" w:type="dxa"/>
          </w:tcPr>
          <w:p w:rsidR="00A633D9" w:rsidRDefault="00A633D9" w:rsidP="00BA662F">
            <w:pPr>
              <w:jc w:val="center"/>
              <w:rPr>
                <w:b/>
                <w:sz w:val="20"/>
              </w:rPr>
            </w:pPr>
          </w:p>
          <w:p w:rsidR="00A633D9" w:rsidRDefault="00A633D9" w:rsidP="00A633D9">
            <w:pPr>
              <w:rPr>
                <w:b/>
                <w:sz w:val="20"/>
              </w:rPr>
            </w:pPr>
            <w:r>
              <w:rPr>
                <w:b/>
                <w:sz w:val="20"/>
              </w:rPr>
              <w:t xml:space="preserve">Appunti su </w:t>
            </w:r>
            <w:proofErr w:type="spellStart"/>
            <w:r>
              <w:rPr>
                <w:b/>
                <w:sz w:val="20"/>
              </w:rPr>
              <w:t>CLassroom</w:t>
            </w:r>
            <w:proofErr w:type="spellEnd"/>
          </w:p>
        </w:tc>
      </w:tr>
      <w:tr w:rsidR="004403A1" w:rsidTr="004403A1">
        <w:tc>
          <w:tcPr>
            <w:tcW w:w="1980" w:type="dxa"/>
          </w:tcPr>
          <w:p w:rsidR="00426113" w:rsidRDefault="00426113" w:rsidP="00BA662F">
            <w:pPr>
              <w:jc w:val="center"/>
              <w:rPr>
                <w:b/>
                <w:sz w:val="20"/>
              </w:rPr>
            </w:pPr>
          </w:p>
          <w:p w:rsidR="004403A1" w:rsidRDefault="004403A1" w:rsidP="00BA662F">
            <w:pPr>
              <w:jc w:val="center"/>
              <w:rPr>
                <w:b/>
                <w:sz w:val="20"/>
              </w:rPr>
            </w:pPr>
            <w:r>
              <w:rPr>
                <w:b/>
                <w:sz w:val="20"/>
              </w:rPr>
              <w:t>Intero Anno</w:t>
            </w:r>
          </w:p>
          <w:p w:rsidR="004403A1" w:rsidRDefault="004403A1" w:rsidP="00BA662F">
            <w:pPr>
              <w:jc w:val="center"/>
              <w:rPr>
                <w:b/>
                <w:sz w:val="20"/>
              </w:rPr>
            </w:pPr>
          </w:p>
          <w:p w:rsidR="004403A1" w:rsidRDefault="004403A1" w:rsidP="00BA662F">
            <w:pPr>
              <w:jc w:val="center"/>
              <w:rPr>
                <w:b/>
                <w:sz w:val="20"/>
              </w:rPr>
            </w:pPr>
            <w:r>
              <w:rPr>
                <w:b/>
                <w:sz w:val="20"/>
              </w:rPr>
              <w:t xml:space="preserve"> (Attività in Laboratorio)</w:t>
            </w:r>
          </w:p>
        </w:tc>
        <w:tc>
          <w:tcPr>
            <w:tcW w:w="5528" w:type="dxa"/>
          </w:tcPr>
          <w:p w:rsidR="00426113" w:rsidRDefault="00426113" w:rsidP="00A46B23">
            <w:pPr>
              <w:autoSpaceDE w:val="0"/>
              <w:autoSpaceDN w:val="0"/>
              <w:adjustRightInd w:val="0"/>
              <w:rPr>
                <w:rFonts w:cstheme="minorHAnsi"/>
                <w:sz w:val="18"/>
                <w:szCs w:val="20"/>
              </w:rPr>
            </w:pPr>
          </w:p>
          <w:p w:rsidR="004403A1" w:rsidRPr="00A633D9" w:rsidRDefault="004403A1" w:rsidP="00A46B23">
            <w:pPr>
              <w:autoSpaceDE w:val="0"/>
              <w:autoSpaceDN w:val="0"/>
              <w:adjustRightInd w:val="0"/>
              <w:rPr>
                <w:rFonts w:cstheme="minorHAnsi"/>
                <w:sz w:val="18"/>
                <w:szCs w:val="20"/>
              </w:rPr>
            </w:pPr>
            <w:r w:rsidRPr="00A633D9">
              <w:rPr>
                <w:rFonts w:cstheme="minorHAnsi"/>
                <w:sz w:val="18"/>
                <w:szCs w:val="20"/>
              </w:rPr>
              <w:t>Risoluzione di schemi e problemi relativi agli impianti elettrici industriali.</w:t>
            </w:r>
          </w:p>
          <w:p w:rsidR="004403A1" w:rsidRPr="00A633D9" w:rsidRDefault="004403A1" w:rsidP="00F12EBA">
            <w:pPr>
              <w:rPr>
                <w:rFonts w:cstheme="minorHAnsi"/>
                <w:sz w:val="18"/>
                <w:szCs w:val="20"/>
              </w:rPr>
            </w:pPr>
            <w:r w:rsidRPr="00A633D9">
              <w:rPr>
                <w:rFonts w:cstheme="minorHAnsi"/>
                <w:sz w:val="18"/>
                <w:szCs w:val="20"/>
              </w:rPr>
              <w:t xml:space="preserve">Utilizzo della </w:t>
            </w:r>
            <w:proofErr w:type="spellStart"/>
            <w:r w:rsidRPr="00A633D9">
              <w:rPr>
                <w:rFonts w:cstheme="minorHAnsi"/>
                <w:sz w:val="18"/>
                <w:szCs w:val="20"/>
              </w:rPr>
              <w:t>bread-board</w:t>
            </w:r>
            <w:proofErr w:type="spellEnd"/>
            <w:r w:rsidRPr="00A633D9">
              <w:rPr>
                <w:rFonts w:cstheme="minorHAnsi"/>
                <w:sz w:val="18"/>
                <w:szCs w:val="20"/>
              </w:rPr>
              <w:t xml:space="preserve"> e di elementi elettrici per il montaggio di semplici circuiti (Relais, Impianti elettrici residenziali)</w:t>
            </w:r>
          </w:p>
          <w:p w:rsidR="004403A1" w:rsidRPr="00A633D9" w:rsidRDefault="004403A1" w:rsidP="00F12EBA">
            <w:pPr>
              <w:rPr>
                <w:rFonts w:cstheme="minorHAnsi"/>
                <w:sz w:val="18"/>
                <w:szCs w:val="20"/>
              </w:rPr>
            </w:pPr>
            <w:r w:rsidRPr="00A633D9">
              <w:rPr>
                <w:rFonts w:cstheme="minorHAnsi"/>
                <w:sz w:val="18"/>
                <w:szCs w:val="20"/>
              </w:rPr>
              <w:t>Generalità sugli strumenti di misura: uso del multimetro per effettuare misure di resistenze, tensioni e correnti in d.c. ed a.c.</w:t>
            </w:r>
          </w:p>
          <w:p w:rsidR="004403A1" w:rsidRPr="00A633D9" w:rsidRDefault="004403A1" w:rsidP="00F12EBA">
            <w:pPr>
              <w:rPr>
                <w:rFonts w:cstheme="minorHAnsi"/>
                <w:sz w:val="18"/>
                <w:szCs w:val="20"/>
              </w:rPr>
            </w:pPr>
            <w:r w:rsidRPr="00A633D9">
              <w:rPr>
                <w:rFonts w:cstheme="minorHAnsi"/>
                <w:sz w:val="18"/>
                <w:szCs w:val="20"/>
              </w:rPr>
              <w:t>Verifica di porte logiche</w:t>
            </w:r>
          </w:p>
          <w:p w:rsidR="004403A1" w:rsidRPr="00A633D9" w:rsidRDefault="00A633D9" w:rsidP="00F12EBA">
            <w:pPr>
              <w:rPr>
                <w:rFonts w:cstheme="minorHAnsi"/>
                <w:sz w:val="18"/>
                <w:szCs w:val="20"/>
              </w:rPr>
            </w:pPr>
            <w:r w:rsidRPr="00A633D9">
              <w:rPr>
                <w:rFonts w:cstheme="minorHAnsi"/>
                <w:sz w:val="18"/>
                <w:szCs w:val="20"/>
              </w:rPr>
              <w:t xml:space="preserve">Ultimi periodi : laboratori non accessibili : si fa simulazione tramite portale </w:t>
            </w:r>
            <w:proofErr w:type="spellStart"/>
            <w:r w:rsidRPr="00A633D9">
              <w:rPr>
                <w:rFonts w:cstheme="minorHAnsi"/>
                <w:sz w:val="18"/>
                <w:szCs w:val="20"/>
              </w:rPr>
              <w:t>TinkerCad</w:t>
            </w:r>
            <w:proofErr w:type="spellEnd"/>
            <w:r w:rsidRPr="00A633D9">
              <w:rPr>
                <w:rFonts w:cstheme="minorHAnsi"/>
                <w:sz w:val="18"/>
                <w:szCs w:val="20"/>
              </w:rPr>
              <w:t xml:space="preserve"> : </w:t>
            </w:r>
            <w:proofErr w:type="spellStart"/>
            <w:r w:rsidRPr="00A633D9">
              <w:rPr>
                <w:rFonts w:cstheme="minorHAnsi"/>
                <w:sz w:val="18"/>
                <w:szCs w:val="20"/>
              </w:rPr>
              <w:t>rele’</w:t>
            </w:r>
            <w:proofErr w:type="spellEnd"/>
            <w:r w:rsidRPr="00A633D9">
              <w:rPr>
                <w:rFonts w:cstheme="minorHAnsi"/>
                <w:sz w:val="18"/>
                <w:szCs w:val="20"/>
              </w:rPr>
              <w:t xml:space="preserve">, </w:t>
            </w:r>
            <w:proofErr w:type="spellStart"/>
            <w:r w:rsidRPr="00A633D9">
              <w:rPr>
                <w:rFonts w:cstheme="minorHAnsi"/>
                <w:sz w:val="18"/>
                <w:szCs w:val="20"/>
              </w:rPr>
              <w:t>autotenuta</w:t>
            </w:r>
            <w:proofErr w:type="spellEnd"/>
            <w:r w:rsidRPr="00A633D9">
              <w:rPr>
                <w:rFonts w:cstheme="minorHAnsi"/>
                <w:sz w:val="18"/>
                <w:szCs w:val="20"/>
              </w:rPr>
              <w:t xml:space="preserve">, diodi, prova circuito oscillatore (astabile) NE555 partendo dalla lettura di data </w:t>
            </w:r>
            <w:proofErr w:type="spellStart"/>
            <w:r w:rsidRPr="00A633D9">
              <w:rPr>
                <w:rFonts w:cstheme="minorHAnsi"/>
                <w:sz w:val="18"/>
                <w:szCs w:val="20"/>
              </w:rPr>
              <w:t>sheet</w:t>
            </w:r>
            <w:proofErr w:type="spellEnd"/>
            <w:r w:rsidRPr="00A633D9">
              <w:rPr>
                <w:rFonts w:cstheme="minorHAnsi"/>
                <w:sz w:val="18"/>
                <w:szCs w:val="20"/>
              </w:rPr>
              <w:t xml:space="preserve"> in inglese</w:t>
            </w:r>
          </w:p>
          <w:p w:rsidR="004403A1" w:rsidRDefault="004403A1" w:rsidP="00F12EBA">
            <w:pPr>
              <w:rPr>
                <w:rFonts w:cstheme="minorHAnsi"/>
                <w:sz w:val="18"/>
              </w:rPr>
            </w:pPr>
            <w:r w:rsidRPr="00A633D9">
              <w:rPr>
                <w:rFonts w:cstheme="minorHAnsi"/>
                <w:sz w:val="18"/>
              </w:rPr>
              <w:t>Uso dell'oscilloscopio</w:t>
            </w:r>
            <w:r w:rsidR="00A633D9" w:rsidRPr="00A633D9">
              <w:rPr>
                <w:rFonts w:cstheme="minorHAnsi"/>
                <w:sz w:val="18"/>
              </w:rPr>
              <w:t xml:space="preserve">  : lettura del manuale, uso semplice oscilloscopio simulato in </w:t>
            </w:r>
            <w:proofErr w:type="spellStart"/>
            <w:r w:rsidR="00A633D9" w:rsidRPr="00A633D9">
              <w:rPr>
                <w:rFonts w:cstheme="minorHAnsi"/>
                <w:sz w:val="18"/>
              </w:rPr>
              <w:t>Tinkercad</w:t>
            </w:r>
            <w:proofErr w:type="spellEnd"/>
          </w:p>
          <w:p w:rsidR="00426113" w:rsidRPr="00A633D9" w:rsidRDefault="00426113" w:rsidP="00F12EBA">
            <w:pPr>
              <w:rPr>
                <w:b/>
                <w:sz w:val="18"/>
              </w:rPr>
            </w:pPr>
          </w:p>
        </w:tc>
        <w:tc>
          <w:tcPr>
            <w:tcW w:w="2410" w:type="dxa"/>
          </w:tcPr>
          <w:p w:rsidR="004403A1" w:rsidRDefault="004403A1" w:rsidP="008C02D2">
            <w:pPr>
              <w:jc w:val="center"/>
              <w:rPr>
                <w:b/>
                <w:sz w:val="20"/>
              </w:rPr>
            </w:pPr>
            <w:r>
              <w:rPr>
                <w:b/>
                <w:sz w:val="20"/>
              </w:rPr>
              <w:t xml:space="preserve">Appunti </w:t>
            </w:r>
            <w:r w:rsidR="00A633D9">
              <w:rPr>
                <w:b/>
                <w:sz w:val="20"/>
              </w:rPr>
              <w:t xml:space="preserve">su </w:t>
            </w:r>
            <w:proofErr w:type="spellStart"/>
            <w:r w:rsidR="00A633D9">
              <w:rPr>
                <w:b/>
                <w:sz w:val="20"/>
              </w:rPr>
              <w:t>Classroom</w:t>
            </w:r>
            <w:proofErr w:type="spellEnd"/>
          </w:p>
          <w:p w:rsidR="00A633D9" w:rsidRDefault="00A633D9" w:rsidP="008C02D2">
            <w:pPr>
              <w:jc w:val="center"/>
              <w:rPr>
                <w:b/>
                <w:sz w:val="20"/>
              </w:rPr>
            </w:pPr>
          </w:p>
          <w:p w:rsidR="004403A1" w:rsidRDefault="00A633D9" w:rsidP="008C02D2">
            <w:pPr>
              <w:jc w:val="center"/>
              <w:rPr>
                <w:b/>
                <w:sz w:val="20"/>
              </w:rPr>
            </w:pPr>
            <w:r>
              <w:rPr>
                <w:b/>
                <w:sz w:val="20"/>
              </w:rPr>
              <w:t>Ne555 – applicazioni</w:t>
            </w:r>
          </w:p>
          <w:p w:rsidR="00A633D9" w:rsidRDefault="00A633D9" w:rsidP="008C02D2">
            <w:pPr>
              <w:jc w:val="center"/>
              <w:rPr>
                <w:b/>
                <w:sz w:val="20"/>
              </w:rPr>
            </w:pPr>
          </w:p>
          <w:p w:rsidR="00A633D9" w:rsidRDefault="00A633D9" w:rsidP="008C02D2">
            <w:pPr>
              <w:jc w:val="center"/>
              <w:rPr>
                <w:b/>
                <w:sz w:val="20"/>
              </w:rPr>
            </w:pPr>
            <w:r>
              <w:rPr>
                <w:b/>
                <w:sz w:val="20"/>
              </w:rPr>
              <w:t>Manuale Oscilloscopio</w:t>
            </w:r>
          </w:p>
          <w:p w:rsidR="00A633D9" w:rsidRDefault="00A633D9" w:rsidP="008C02D2">
            <w:pPr>
              <w:jc w:val="center"/>
              <w:rPr>
                <w:b/>
                <w:sz w:val="20"/>
              </w:rPr>
            </w:pPr>
          </w:p>
          <w:p w:rsidR="00A633D9" w:rsidRDefault="00A633D9" w:rsidP="008C02D2">
            <w:pPr>
              <w:jc w:val="center"/>
              <w:rPr>
                <w:b/>
                <w:sz w:val="20"/>
              </w:rPr>
            </w:pPr>
            <w:r>
              <w:rPr>
                <w:b/>
                <w:sz w:val="20"/>
              </w:rPr>
              <w:t xml:space="preserve">Motori MAT </w:t>
            </w:r>
          </w:p>
          <w:p w:rsidR="00A633D9" w:rsidRDefault="00A633D9" w:rsidP="008C02D2">
            <w:pPr>
              <w:jc w:val="center"/>
              <w:rPr>
                <w:b/>
                <w:sz w:val="20"/>
              </w:rPr>
            </w:pPr>
          </w:p>
          <w:p w:rsidR="00A633D9" w:rsidRDefault="00A633D9" w:rsidP="008C02D2">
            <w:pPr>
              <w:jc w:val="center"/>
              <w:rPr>
                <w:b/>
                <w:sz w:val="20"/>
              </w:rPr>
            </w:pPr>
            <w:r>
              <w:rPr>
                <w:b/>
                <w:sz w:val="20"/>
              </w:rPr>
              <w:t xml:space="preserve">Motori DC </w:t>
            </w:r>
          </w:p>
          <w:p w:rsidR="00A633D9" w:rsidRDefault="00A633D9" w:rsidP="008C02D2">
            <w:pPr>
              <w:jc w:val="center"/>
              <w:rPr>
                <w:b/>
                <w:sz w:val="20"/>
              </w:rPr>
            </w:pPr>
          </w:p>
        </w:tc>
      </w:tr>
    </w:tbl>
    <w:p w:rsidR="00BA662F" w:rsidRDefault="00BA662F" w:rsidP="00BA662F">
      <w:pPr>
        <w:jc w:val="center"/>
        <w:rPr>
          <w:b/>
          <w:sz w:val="20"/>
        </w:rPr>
      </w:pPr>
    </w:p>
    <w:p w:rsidR="008F2FFE" w:rsidRPr="008F2FFE" w:rsidRDefault="008F2FFE" w:rsidP="00BA662F">
      <w:pPr>
        <w:jc w:val="center"/>
        <w:rPr>
          <w:b/>
          <w:sz w:val="24"/>
        </w:rPr>
      </w:pPr>
      <w:r w:rsidRPr="008F2FFE">
        <w:rPr>
          <w:b/>
          <w:sz w:val="24"/>
        </w:rPr>
        <w:t>Esercitazioni di Laboratorio</w:t>
      </w:r>
    </w:p>
    <w:p w:rsidR="00F72316" w:rsidRPr="00426113" w:rsidRDefault="00F72316" w:rsidP="008F2FFE">
      <w:pPr>
        <w:pStyle w:val="Paragrafoelenco"/>
        <w:numPr>
          <w:ilvl w:val="0"/>
          <w:numId w:val="2"/>
        </w:numPr>
        <w:spacing w:line="360" w:lineRule="auto"/>
      </w:pPr>
      <w:r w:rsidRPr="00426113">
        <w:t>Richiami norme di sicurezza e regolamento di laboratorio</w:t>
      </w:r>
    </w:p>
    <w:p w:rsidR="00E11175" w:rsidRPr="00426113" w:rsidRDefault="003B707A" w:rsidP="008F2FFE">
      <w:pPr>
        <w:pStyle w:val="Paragrafoelenco"/>
        <w:numPr>
          <w:ilvl w:val="0"/>
          <w:numId w:val="2"/>
        </w:numPr>
        <w:spacing w:line="360" w:lineRule="auto"/>
      </w:pPr>
      <w:r w:rsidRPr="00426113">
        <w:t>La Relazione tecnica</w:t>
      </w:r>
      <w:r w:rsidR="00E11175" w:rsidRPr="00426113">
        <w:t>: utilizzo dei pacchetti di video scrittura, foglio elettronico, integrazione immagini  e informazioni nel modello di Relazione Tecnica.</w:t>
      </w:r>
    </w:p>
    <w:p w:rsidR="008F2FFE" w:rsidRPr="00426113" w:rsidRDefault="003B707A" w:rsidP="008F2FFE">
      <w:pPr>
        <w:pStyle w:val="Paragrafoelenco"/>
        <w:numPr>
          <w:ilvl w:val="0"/>
          <w:numId w:val="2"/>
        </w:numPr>
        <w:spacing w:line="360" w:lineRule="auto"/>
      </w:pPr>
      <w:r w:rsidRPr="00426113">
        <w:t>Misure elettriche</w:t>
      </w:r>
      <w:r w:rsidR="008F2FFE" w:rsidRPr="00426113">
        <w:t>: pratiche di utilizzo dei principali strumenti</w:t>
      </w:r>
      <w:r w:rsidR="00E11175" w:rsidRPr="00426113">
        <w:t xml:space="preserve">: uso del tester per misura di resistori, corrente e tensione. </w:t>
      </w:r>
    </w:p>
    <w:p w:rsidR="0070364D" w:rsidRPr="00426113" w:rsidRDefault="0070364D" w:rsidP="0070364D">
      <w:pPr>
        <w:pStyle w:val="Paragrafoelenco"/>
        <w:numPr>
          <w:ilvl w:val="0"/>
          <w:numId w:val="2"/>
        </w:numPr>
        <w:spacing w:line="360" w:lineRule="auto"/>
      </w:pPr>
      <w:r w:rsidRPr="00426113">
        <w:t xml:space="preserve">Progettazione e costruzione in laboratorio di semplice impianto elettrico residenziale: utilizzo dei vari elementi di commutazione, relè passo </w:t>
      </w:r>
      <w:proofErr w:type="spellStart"/>
      <w:r w:rsidRPr="00426113">
        <w:t>passo</w:t>
      </w:r>
      <w:proofErr w:type="spellEnd"/>
      <w:r w:rsidRPr="00426113">
        <w:t>, trasformatori per impianto BT. Prova della protezione differenziale</w:t>
      </w:r>
    </w:p>
    <w:p w:rsidR="0070364D" w:rsidRPr="00426113" w:rsidRDefault="0070364D" w:rsidP="0070364D">
      <w:pPr>
        <w:pStyle w:val="Paragrafoelenco"/>
        <w:numPr>
          <w:ilvl w:val="0"/>
          <w:numId w:val="2"/>
        </w:numPr>
        <w:spacing w:line="360" w:lineRule="auto"/>
      </w:pPr>
      <w:r w:rsidRPr="00426113">
        <w:t>Costruzione e misure su reti elettriche di componenti passivi</w:t>
      </w:r>
    </w:p>
    <w:p w:rsidR="0070364D" w:rsidRPr="00426113" w:rsidRDefault="0070364D" w:rsidP="0070364D">
      <w:pPr>
        <w:pStyle w:val="Paragrafoelenco"/>
        <w:numPr>
          <w:ilvl w:val="0"/>
          <w:numId w:val="2"/>
        </w:numPr>
        <w:spacing w:line="360" w:lineRule="auto"/>
      </w:pPr>
      <w:r w:rsidRPr="00426113">
        <w:t>Progettazione e Costruzione di raddrizzatore a ponte di Diodi</w:t>
      </w:r>
    </w:p>
    <w:p w:rsidR="008F2FFE" w:rsidRPr="00426113" w:rsidRDefault="008F2FFE" w:rsidP="008F2FFE">
      <w:pPr>
        <w:pStyle w:val="Paragrafoelenco"/>
        <w:numPr>
          <w:ilvl w:val="0"/>
          <w:numId w:val="2"/>
        </w:numPr>
        <w:spacing w:line="360" w:lineRule="auto"/>
      </w:pPr>
      <w:r w:rsidRPr="00426113">
        <w:t>Oscilloscopio Elettronico</w:t>
      </w:r>
      <w:r w:rsidR="003B707A" w:rsidRPr="00426113">
        <w:t>: utilizzo per misure di tempo</w:t>
      </w:r>
      <w:r w:rsidRPr="00426113">
        <w:t xml:space="preserve">: cenni di utilizzo nel dominio della frequenza (possibile grazie ai nuovi oscilloscopi digitali 4 </w:t>
      </w:r>
      <w:proofErr w:type="spellStart"/>
      <w:r w:rsidRPr="00426113">
        <w:t>channel</w:t>
      </w:r>
      <w:proofErr w:type="spellEnd"/>
      <w:r w:rsidRPr="00426113">
        <w:t>)</w:t>
      </w:r>
    </w:p>
    <w:p w:rsidR="008F2FFE" w:rsidRDefault="008F2FFE" w:rsidP="008F2FFE">
      <w:pPr>
        <w:pStyle w:val="Paragrafoelenco"/>
        <w:numPr>
          <w:ilvl w:val="0"/>
          <w:numId w:val="2"/>
        </w:numPr>
        <w:spacing w:line="360" w:lineRule="auto"/>
      </w:pPr>
      <w:r w:rsidRPr="00426113">
        <w:t>Prove su circuito di Carica e scarica di condensatore (rete RC) con visualizzazione forme d’onda tr</w:t>
      </w:r>
      <w:r w:rsidR="0070364D" w:rsidRPr="00426113">
        <w:t>amite oscilloscopio elettronico : visualizzare la carica tramite rivelatore a soglia con porta logica e led</w:t>
      </w:r>
    </w:p>
    <w:p w:rsidR="00844F0E" w:rsidRPr="00426113" w:rsidRDefault="00844F0E" w:rsidP="008F2FFE">
      <w:pPr>
        <w:pStyle w:val="Paragrafoelenco"/>
        <w:numPr>
          <w:ilvl w:val="0"/>
          <w:numId w:val="2"/>
        </w:numPr>
        <w:spacing w:line="360" w:lineRule="auto"/>
      </w:pPr>
      <w:r>
        <w:t>Prova di porta logica utilizzando led e switches</w:t>
      </w:r>
    </w:p>
    <w:p w:rsidR="00A633D9" w:rsidRPr="00426113" w:rsidRDefault="00A633D9" w:rsidP="008F2FFE">
      <w:pPr>
        <w:pStyle w:val="Paragrafoelenco"/>
        <w:numPr>
          <w:ilvl w:val="0"/>
          <w:numId w:val="2"/>
        </w:numPr>
        <w:spacing w:line="360" w:lineRule="auto"/>
      </w:pPr>
      <w:r w:rsidRPr="00426113">
        <w:t xml:space="preserve">Simulazione con </w:t>
      </w:r>
      <w:proofErr w:type="spellStart"/>
      <w:r w:rsidRPr="00426113">
        <w:t>Tinkercad</w:t>
      </w:r>
      <w:proofErr w:type="spellEnd"/>
      <w:r w:rsidRPr="00426113">
        <w:t xml:space="preserve"> relativa ai circuiti analogici e digitali (senza l’uso del programmabili): simulazioni di </w:t>
      </w:r>
      <w:proofErr w:type="spellStart"/>
      <w:r w:rsidRPr="00426113">
        <w:t>autotenuta</w:t>
      </w:r>
      <w:proofErr w:type="spellEnd"/>
      <w:r w:rsidRPr="00426113">
        <w:t>, carica e scarica RC, semplici reti digitali, uso del NE555</w:t>
      </w:r>
    </w:p>
    <w:p w:rsidR="00FC2B5D" w:rsidRPr="00E30986" w:rsidRDefault="00FC2B5D" w:rsidP="00FC2B5D">
      <w:pPr>
        <w:pStyle w:val="Titolo1"/>
        <w:spacing w:line="276" w:lineRule="auto"/>
      </w:pPr>
      <w:bookmarkStart w:id="1" w:name="_GoBack"/>
      <w:bookmarkEnd w:id="1"/>
      <w:r>
        <w:rPr>
          <w:b w:val="0"/>
        </w:rPr>
        <w:lastRenderedPageBreak/>
        <w:t xml:space="preserve"> </w:t>
      </w:r>
      <w:r>
        <w:t>M</w:t>
      </w:r>
      <w:r w:rsidRPr="00E30986">
        <w:t>ETODI E STRUMENTI D’INSEGNAMENTO</w:t>
      </w:r>
    </w:p>
    <w:p w:rsidR="00FC2B5D" w:rsidRPr="00E30986" w:rsidRDefault="00FC2B5D" w:rsidP="00FC2B5D">
      <w:pPr>
        <w:pStyle w:val="Corpodeltesto"/>
        <w:spacing w:line="276" w:lineRule="auto"/>
      </w:pPr>
    </w:p>
    <w:p w:rsidR="00FC2B5D" w:rsidRPr="00E30986" w:rsidRDefault="00FC2B5D" w:rsidP="00FC2B5D">
      <w:pPr>
        <w:pStyle w:val="Corpodeltesto"/>
        <w:spacing w:line="276" w:lineRule="auto"/>
        <w:ind w:left="0"/>
      </w:pPr>
      <w:r w:rsidRPr="00E30986">
        <w:t>La metodologia usata consiste in lezioni frontali interattive per l’individuazione di nessi, relazioni e leggi, adeguandosi di volta in volta alle esigenze della classe.</w:t>
      </w:r>
    </w:p>
    <w:p w:rsidR="00FC2B5D" w:rsidRPr="005E6FDC" w:rsidRDefault="00FC2B5D" w:rsidP="00FC2B5D">
      <w:pPr>
        <w:pStyle w:val="Corpodeltesto"/>
        <w:spacing w:line="276" w:lineRule="auto"/>
        <w:ind w:left="0"/>
      </w:pPr>
      <w:r w:rsidRPr="00E30986">
        <w:t xml:space="preserve">Particolare attenzione verrà prestata ad un progressivo arricchimento e ad un rigore del linguaggio </w:t>
      </w:r>
      <w:r w:rsidRPr="005E6FDC">
        <w:t>specifico della materia. L’unità didattica verrà presentata procedendo, ove possibile attraverso l’intuizione comune della realtà, con l’evidenziazione di un problema, cercando poi le soluzioni con tecniche preesistenti e, se insufficienti, con l’introduzione di metodi e concetti nuovi; arrivando quindi alla generalizzazione. Verrà assegnato costantemente del lavoro da svolgere autonomamente, allo scopo di permettere allo studente una verifica personale dell’acquisizione delle conoscenze e della relativa corretta applicazione.  Seguirà in classe il confronto dei diversi procedimenti utilizzati e l’analisi degli eventuali errori compiuti.</w:t>
      </w:r>
    </w:p>
    <w:p w:rsidR="00FC2B5D" w:rsidRPr="00E30986" w:rsidRDefault="00FC2B5D" w:rsidP="00FC2B5D">
      <w:pPr>
        <w:pStyle w:val="Corpodeltesto"/>
        <w:spacing w:line="276" w:lineRule="auto"/>
        <w:ind w:left="0"/>
      </w:pPr>
      <w:r w:rsidRPr="00E30986">
        <w:t>L’uso degli strumenti informatici verrà introdotto in modo critico, senza creare l’illusione che esso sia un mezzo automatico di risoluzione di problemi e senza compromettere la necessaria acquisizione di calcolo mentale.</w:t>
      </w:r>
    </w:p>
    <w:p w:rsidR="00FC2B5D" w:rsidRPr="00E30986" w:rsidRDefault="00FC2B5D" w:rsidP="00FC2B5D">
      <w:pPr>
        <w:pStyle w:val="Titolo1"/>
        <w:spacing w:line="276" w:lineRule="auto"/>
      </w:pPr>
      <w:bookmarkStart w:id="2" w:name="_TOC_250002"/>
      <w:bookmarkEnd w:id="2"/>
      <w:r w:rsidRPr="00E30986">
        <w:t>VERIFICHE E VALUTAZIONE</w:t>
      </w:r>
    </w:p>
    <w:p w:rsidR="00FC2B5D" w:rsidRPr="00E30986" w:rsidRDefault="00FC2B5D" w:rsidP="00FC2B5D">
      <w:pPr>
        <w:spacing w:line="276" w:lineRule="auto"/>
      </w:pPr>
    </w:p>
    <w:p w:rsidR="00FC2B5D" w:rsidRPr="00E30986" w:rsidRDefault="00FC2B5D" w:rsidP="00FC2B5D">
      <w:pPr>
        <w:spacing w:line="276" w:lineRule="auto"/>
      </w:pPr>
      <w:r w:rsidRPr="00E30986">
        <w:t>La valutazione del raggiungimento degli obiettivi di apprendimento può avvenire mediante:</w:t>
      </w:r>
    </w:p>
    <w:p w:rsidR="00FC2B5D" w:rsidRPr="00E30986" w:rsidRDefault="00FC2B5D" w:rsidP="00FC2B5D">
      <w:pPr>
        <w:pStyle w:val="Paragrafoelenco"/>
        <w:numPr>
          <w:ilvl w:val="0"/>
          <w:numId w:val="7"/>
        </w:numPr>
        <w:spacing w:line="276" w:lineRule="auto"/>
        <w:ind w:left="567" w:hanging="283"/>
      </w:pPr>
      <w:r w:rsidRPr="00E30986">
        <w:t>Verifiche orali : verifica comprensione concetti tramite risoluzione di esercizi mirati</w:t>
      </w:r>
    </w:p>
    <w:p w:rsidR="00FC2B5D" w:rsidRPr="00E30986" w:rsidRDefault="00FC2B5D" w:rsidP="00FC2B5D">
      <w:pPr>
        <w:pStyle w:val="Paragrafoelenco"/>
        <w:numPr>
          <w:ilvl w:val="0"/>
          <w:numId w:val="7"/>
        </w:numPr>
        <w:spacing w:line="276" w:lineRule="auto"/>
        <w:ind w:left="567" w:hanging="283"/>
      </w:pPr>
      <w:r w:rsidRPr="00E30986">
        <w:t>Verifiche scritte : esercizi pratici sul programma svolto (diagrammi di flusso, parti di codice, algoritmi)</w:t>
      </w:r>
    </w:p>
    <w:p w:rsidR="00FC2B5D" w:rsidRPr="00E30986" w:rsidRDefault="00FC2B5D" w:rsidP="00FC2B5D">
      <w:pPr>
        <w:pStyle w:val="Paragrafoelenco"/>
        <w:numPr>
          <w:ilvl w:val="0"/>
          <w:numId w:val="7"/>
        </w:numPr>
        <w:spacing w:line="276" w:lineRule="auto"/>
        <w:ind w:left="567" w:hanging="283"/>
      </w:pPr>
      <w:r w:rsidRPr="00E30986">
        <w:t>Prove di laboratorio: realizzazione di programmi/progetti pratici sui portali</w:t>
      </w:r>
      <w:r>
        <w:t xml:space="preserve"> e/o </w:t>
      </w:r>
      <w:proofErr w:type="spellStart"/>
      <w:r>
        <w:t>sw</w:t>
      </w:r>
      <w:proofErr w:type="spellEnd"/>
      <w:r>
        <w:t xml:space="preserve"> off </w:t>
      </w:r>
      <w:proofErr w:type="spellStart"/>
      <w:r>
        <w:t>line</w:t>
      </w:r>
      <w:proofErr w:type="spellEnd"/>
      <w:r w:rsidRPr="00E30986">
        <w:t xml:space="preserve"> utilizzabili in laboratori di informatica</w:t>
      </w:r>
    </w:p>
    <w:p w:rsidR="00FC2B5D" w:rsidRPr="00E30986" w:rsidRDefault="00FC2B5D" w:rsidP="00FC2B5D">
      <w:pPr>
        <w:pStyle w:val="Paragrafoelenco"/>
        <w:numPr>
          <w:ilvl w:val="0"/>
          <w:numId w:val="7"/>
        </w:numPr>
        <w:spacing w:line="276" w:lineRule="auto"/>
        <w:ind w:left="567" w:hanging="283"/>
      </w:pPr>
      <w:r w:rsidRPr="00E30986">
        <w:t>Controlli e osservazioni: controllo sull’impegno (rispettare le consegne domestiche, prestare attenzione alle lezioni, prendere appunti); osservazioni sulla partecipazione attiva (interventi significativi sugli argomenti, proposte originali e alternative di soluzione ai problemi proposti e in genere con ogni forma di collaborazione).</w:t>
      </w:r>
    </w:p>
    <w:p w:rsidR="00FC2B5D" w:rsidRDefault="00FC2B5D" w:rsidP="00FC2B5D">
      <w:pPr>
        <w:pStyle w:val="Corpodeltesto"/>
        <w:spacing w:line="276" w:lineRule="auto"/>
        <w:ind w:left="0"/>
      </w:pPr>
      <w:r>
        <w:t xml:space="preserve">Le prove di verifica saranno proposte nella modalità che il docente ritiene più adatta al percorso di apprendimento in ciascuna classe.  Si intende di organizzare le verifiche da svolgere: due per il trimestre (Settembre – Dicembre) e due per il pentamestre (Gennaio – Giugno) e una buona quantica di prove pratiche di laboratorio da consegnare nell’ambiente </w:t>
      </w:r>
      <w:proofErr w:type="spellStart"/>
      <w:r>
        <w:t>Classroom</w:t>
      </w:r>
      <w:proofErr w:type="spellEnd"/>
      <w:r>
        <w:t>, ferma restando la libertà di ogni insegnante di potenziare tale numero alla luce di particolari necessità didattiche.</w:t>
      </w:r>
    </w:p>
    <w:p w:rsidR="00FC2B5D" w:rsidRDefault="00FC2B5D" w:rsidP="00FC2B5D">
      <w:pPr>
        <w:pStyle w:val="Corpodeltesto"/>
        <w:spacing w:line="276" w:lineRule="auto"/>
        <w:ind w:left="0"/>
      </w:pPr>
      <w:r>
        <w:t>La valutazione delle prove è stabilita con voti che vanno dal due al dieci.</w:t>
      </w:r>
    </w:p>
    <w:p w:rsidR="00FC2B5D" w:rsidRDefault="00FC2B5D" w:rsidP="00FC2B5D">
      <w:pPr>
        <w:pStyle w:val="Corpodeltesto"/>
        <w:spacing w:line="276" w:lineRule="auto"/>
        <w:ind w:left="0"/>
      </w:pPr>
    </w:p>
    <w:p w:rsidR="00FC2B5D" w:rsidRDefault="00FC2B5D" w:rsidP="00FC2B5D">
      <w:pPr>
        <w:pStyle w:val="Corpodeltesto"/>
        <w:spacing w:line="276" w:lineRule="auto"/>
        <w:ind w:left="0"/>
      </w:pPr>
      <w:r>
        <w:t>Nella valutazione si terrà conto del grado di conoscenza dello specifico argomento ovvero conoscenza dei contenuti e delle regole, applicazione corretta degli algoritmi di calcolo, uso del linguaggio appropriato e coerenza logica nonché della capacità di rielaborazione attraverso uno svolgimento   ben   organizzato   e    con    ricerca    del    percorso    ottimale    di    risoluzione.    La valutazione finale terrà conto inoltre, oltre che delle valutazioni conseguite nelle prove, dell'impegno, della costanza nello studio e della partecipazione durante tutta l'attività</w:t>
      </w:r>
      <w:r>
        <w:rPr>
          <w:spacing w:val="-6"/>
        </w:rPr>
        <w:t xml:space="preserve"> </w:t>
      </w:r>
      <w:r>
        <w:t xml:space="preserve">didattica e ovviamente in funzione di particolari esigenze educative. </w:t>
      </w:r>
    </w:p>
    <w:p w:rsidR="00FC2B5D" w:rsidRDefault="00FC2B5D" w:rsidP="00FC2B5D">
      <w:pPr>
        <w:pStyle w:val="Corpodeltesto"/>
        <w:spacing w:line="276" w:lineRule="auto"/>
      </w:pPr>
    </w:p>
    <w:p w:rsidR="00FC2B5D" w:rsidRPr="009158A7" w:rsidRDefault="00FC2B5D" w:rsidP="00FC2B5D">
      <w:pPr>
        <w:spacing w:line="276" w:lineRule="auto"/>
        <w:rPr>
          <w:u w:val="single"/>
        </w:rPr>
      </w:pPr>
      <w:r>
        <w:rPr>
          <w:u w:val="single"/>
        </w:rPr>
        <w:t>La valutazione sarà effettuata</w:t>
      </w:r>
      <w:r w:rsidRPr="009158A7">
        <w:rPr>
          <w:u w:val="single"/>
        </w:rPr>
        <w:t xml:space="preserve"> seguendo la  Griglia Dipartimentale approvata nel corrente anno scolastico per prove orali, scritte e pratiche.</w:t>
      </w:r>
    </w:p>
    <w:p w:rsidR="00FC2B5D" w:rsidRPr="002F399F" w:rsidRDefault="00FC2B5D" w:rsidP="00FC2B5D">
      <w:pPr>
        <w:pStyle w:val="Titolo1"/>
        <w:spacing w:line="276" w:lineRule="auto"/>
      </w:pPr>
      <w:r w:rsidRPr="002F399F">
        <w:t>OBIETTIVI MINIMI</w:t>
      </w:r>
    </w:p>
    <w:p w:rsidR="00FC2B5D" w:rsidRDefault="00FC2B5D" w:rsidP="00FC2B5D">
      <w:pPr>
        <w:rPr>
          <w:sz w:val="8"/>
        </w:rPr>
      </w:pPr>
    </w:p>
    <w:p w:rsidR="00FC2B5D" w:rsidRDefault="00FC2B5D" w:rsidP="00FC2B5D">
      <w:r>
        <w:t xml:space="preserve">Vista l’estrema variabilità delle capacità effettive degli studenti DSA, EH si fisseranno via gli obiettivi minimi modulati alle caratteristiche dello/degli studenti, in termini di argomenti semplificati o eliminati, prove concordate, materiale aggiuntivo utilizzabile durante le prove scritte. </w:t>
      </w:r>
    </w:p>
    <w:p w:rsidR="00FC2B5D" w:rsidRDefault="00FC2B5D" w:rsidP="00FC2B5D">
      <w:pPr>
        <w:spacing w:line="276" w:lineRule="auto"/>
      </w:pPr>
    </w:p>
    <w:tbl>
      <w:tblPr>
        <w:tblStyle w:val="Grigliatabella"/>
        <w:tblW w:w="0" w:type="auto"/>
        <w:tblInd w:w="108" w:type="dxa"/>
        <w:tblLook w:val="04A0"/>
      </w:tblPr>
      <w:tblGrid>
        <w:gridCol w:w="4495"/>
        <w:gridCol w:w="4667"/>
      </w:tblGrid>
      <w:tr w:rsidR="00FC2B5D" w:rsidTr="00C61D88">
        <w:trPr>
          <w:trHeight w:val="2893"/>
        </w:trPr>
        <w:tc>
          <w:tcPr>
            <w:tcW w:w="4495" w:type="dxa"/>
          </w:tcPr>
          <w:p w:rsidR="00FC2B5D" w:rsidRDefault="00FC2B5D" w:rsidP="00C61D88">
            <w:pPr>
              <w:spacing w:line="276" w:lineRule="auto"/>
              <w:ind w:left="-108"/>
            </w:pPr>
            <w:r>
              <w:t xml:space="preserve">Il docente  </w:t>
            </w:r>
          </w:p>
          <w:p w:rsidR="00FC2B5D" w:rsidRDefault="00FC2B5D" w:rsidP="00C61D88">
            <w:pPr>
              <w:spacing w:line="276" w:lineRule="auto"/>
              <w:ind w:left="-108"/>
              <w:rPr>
                <w:noProof/>
                <w:lang w:eastAsia="it-IT"/>
              </w:rPr>
            </w:pPr>
          </w:p>
          <w:p w:rsidR="00FC2B5D" w:rsidRDefault="00FC2B5D" w:rsidP="00C61D88">
            <w:pPr>
              <w:spacing w:line="276" w:lineRule="auto"/>
              <w:ind w:left="-108"/>
              <w:rPr>
                <w:noProof/>
                <w:lang w:eastAsia="it-IT"/>
              </w:rPr>
            </w:pPr>
          </w:p>
          <w:p w:rsidR="00FC2B5D" w:rsidRDefault="00FC2B5D" w:rsidP="00C61D88">
            <w:pPr>
              <w:spacing w:line="276" w:lineRule="auto"/>
              <w:ind w:left="-108"/>
              <w:rPr>
                <w:noProof/>
                <w:lang w:eastAsia="it-IT"/>
              </w:rPr>
            </w:pPr>
          </w:p>
          <w:p w:rsidR="00FC2B5D" w:rsidRDefault="00FC2B5D" w:rsidP="00C61D88">
            <w:pPr>
              <w:spacing w:line="276" w:lineRule="auto"/>
              <w:ind w:left="-108"/>
              <w:rPr>
                <w:noProof/>
                <w:lang w:eastAsia="it-IT"/>
              </w:rPr>
            </w:pPr>
          </w:p>
          <w:p w:rsidR="00FC2B5D" w:rsidRDefault="00FC2B5D" w:rsidP="00C61D88">
            <w:pPr>
              <w:spacing w:line="276" w:lineRule="auto"/>
              <w:ind w:left="-108"/>
            </w:pPr>
          </w:p>
          <w:p w:rsidR="00FC2B5D" w:rsidRDefault="00FC2B5D" w:rsidP="00C61D88">
            <w:pPr>
              <w:spacing w:line="276" w:lineRule="auto"/>
              <w:ind w:left="-108"/>
            </w:pPr>
            <w:r w:rsidRPr="00D21033">
              <w:t xml:space="preserve">L’assistente </w:t>
            </w:r>
            <w:proofErr w:type="spellStart"/>
            <w:r w:rsidRPr="00D21033">
              <w:t>T.P.</w:t>
            </w:r>
            <w:proofErr w:type="spellEnd"/>
            <w:r w:rsidRPr="00D21033">
              <w:t xml:space="preserve"> </w:t>
            </w:r>
          </w:p>
          <w:p w:rsidR="00FC2B5D" w:rsidRDefault="00FC2B5D" w:rsidP="00C61D88">
            <w:pPr>
              <w:spacing w:line="276" w:lineRule="auto"/>
              <w:ind w:left="-108"/>
            </w:pPr>
          </w:p>
          <w:p w:rsidR="00FC2B5D" w:rsidRDefault="00FC2B5D" w:rsidP="00C61D88">
            <w:pPr>
              <w:spacing w:line="276" w:lineRule="auto"/>
              <w:ind w:left="-108"/>
            </w:pPr>
          </w:p>
          <w:p w:rsidR="00FC2B5D" w:rsidRDefault="00FC2B5D" w:rsidP="00C61D88">
            <w:pPr>
              <w:spacing w:line="276" w:lineRule="auto"/>
              <w:ind w:left="-108"/>
            </w:pPr>
          </w:p>
          <w:p w:rsidR="00FC2B5D" w:rsidRDefault="00FC2B5D" w:rsidP="00C61D88">
            <w:pPr>
              <w:spacing w:line="276" w:lineRule="auto"/>
              <w:ind w:left="-108"/>
            </w:pPr>
          </w:p>
          <w:p w:rsidR="00FC2B5D" w:rsidRDefault="00FC2B5D" w:rsidP="00C61D88">
            <w:pPr>
              <w:spacing w:line="276" w:lineRule="auto"/>
              <w:ind w:left="-108"/>
            </w:pPr>
          </w:p>
        </w:tc>
        <w:tc>
          <w:tcPr>
            <w:tcW w:w="4667" w:type="dxa"/>
          </w:tcPr>
          <w:p w:rsidR="00FC2B5D" w:rsidRDefault="00FC2B5D" w:rsidP="00C61D88">
            <w:pPr>
              <w:spacing w:line="276" w:lineRule="auto"/>
            </w:pPr>
            <w:r w:rsidRPr="00D21033">
              <w:rPr>
                <w:lang w:eastAsia="it-IT"/>
              </w:rPr>
              <w:t>Rappresentanti studenti</w:t>
            </w:r>
          </w:p>
        </w:tc>
      </w:tr>
    </w:tbl>
    <w:p w:rsidR="00FC2B5D" w:rsidRDefault="00FC2B5D" w:rsidP="00FC2B5D">
      <w:pPr>
        <w:pStyle w:val="Corpodeltesto"/>
        <w:spacing w:line="276" w:lineRule="auto"/>
      </w:pPr>
    </w:p>
    <w:p w:rsidR="00FC2B5D" w:rsidRPr="008F2FFE" w:rsidRDefault="00FC2B5D" w:rsidP="00FC2B5D">
      <w:pPr>
        <w:spacing w:line="360" w:lineRule="auto"/>
        <w:rPr>
          <w:b/>
        </w:rPr>
      </w:pPr>
    </w:p>
    <w:p w:rsidR="00F35604" w:rsidRPr="008F2FFE" w:rsidRDefault="00F35604" w:rsidP="00F35604">
      <w:pPr>
        <w:spacing w:line="360" w:lineRule="auto"/>
        <w:rPr>
          <w:b/>
        </w:rPr>
      </w:pPr>
    </w:p>
    <w:sectPr w:rsidR="00F35604" w:rsidRPr="008F2FFE" w:rsidSect="00B905FD">
      <w:pgSz w:w="11906" w:h="16838"/>
      <w:pgMar w:top="993"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5475C"/>
    <w:multiLevelType w:val="hybridMultilevel"/>
    <w:tmpl w:val="CCC055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16F0052"/>
    <w:multiLevelType w:val="hybridMultilevel"/>
    <w:tmpl w:val="507C3B3E"/>
    <w:lvl w:ilvl="0" w:tplc="04100001">
      <w:start w:val="1"/>
      <w:numFmt w:val="bullet"/>
      <w:lvlText w:val=""/>
      <w:lvlJc w:val="left"/>
      <w:pPr>
        <w:ind w:left="1412" w:hanging="360"/>
      </w:pPr>
      <w:rPr>
        <w:rFonts w:ascii="Symbol" w:hAnsi="Symbol" w:hint="default"/>
      </w:rPr>
    </w:lvl>
    <w:lvl w:ilvl="1" w:tplc="04100003" w:tentative="1">
      <w:start w:val="1"/>
      <w:numFmt w:val="bullet"/>
      <w:lvlText w:val="o"/>
      <w:lvlJc w:val="left"/>
      <w:pPr>
        <w:ind w:left="2132" w:hanging="360"/>
      </w:pPr>
      <w:rPr>
        <w:rFonts w:ascii="Courier New" w:hAnsi="Courier New" w:cs="Courier New" w:hint="default"/>
      </w:rPr>
    </w:lvl>
    <w:lvl w:ilvl="2" w:tplc="04100005" w:tentative="1">
      <w:start w:val="1"/>
      <w:numFmt w:val="bullet"/>
      <w:lvlText w:val=""/>
      <w:lvlJc w:val="left"/>
      <w:pPr>
        <w:ind w:left="2852" w:hanging="360"/>
      </w:pPr>
      <w:rPr>
        <w:rFonts w:ascii="Wingdings" w:hAnsi="Wingdings" w:hint="default"/>
      </w:rPr>
    </w:lvl>
    <w:lvl w:ilvl="3" w:tplc="04100001" w:tentative="1">
      <w:start w:val="1"/>
      <w:numFmt w:val="bullet"/>
      <w:lvlText w:val=""/>
      <w:lvlJc w:val="left"/>
      <w:pPr>
        <w:ind w:left="3572" w:hanging="360"/>
      </w:pPr>
      <w:rPr>
        <w:rFonts w:ascii="Symbol" w:hAnsi="Symbol" w:hint="default"/>
      </w:rPr>
    </w:lvl>
    <w:lvl w:ilvl="4" w:tplc="04100003" w:tentative="1">
      <w:start w:val="1"/>
      <w:numFmt w:val="bullet"/>
      <w:lvlText w:val="o"/>
      <w:lvlJc w:val="left"/>
      <w:pPr>
        <w:ind w:left="4292" w:hanging="360"/>
      </w:pPr>
      <w:rPr>
        <w:rFonts w:ascii="Courier New" w:hAnsi="Courier New" w:cs="Courier New" w:hint="default"/>
      </w:rPr>
    </w:lvl>
    <w:lvl w:ilvl="5" w:tplc="04100005" w:tentative="1">
      <w:start w:val="1"/>
      <w:numFmt w:val="bullet"/>
      <w:lvlText w:val=""/>
      <w:lvlJc w:val="left"/>
      <w:pPr>
        <w:ind w:left="5012" w:hanging="360"/>
      </w:pPr>
      <w:rPr>
        <w:rFonts w:ascii="Wingdings" w:hAnsi="Wingdings" w:hint="default"/>
      </w:rPr>
    </w:lvl>
    <w:lvl w:ilvl="6" w:tplc="04100001" w:tentative="1">
      <w:start w:val="1"/>
      <w:numFmt w:val="bullet"/>
      <w:lvlText w:val=""/>
      <w:lvlJc w:val="left"/>
      <w:pPr>
        <w:ind w:left="5732" w:hanging="360"/>
      </w:pPr>
      <w:rPr>
        <w:rFonts w:ascii="Symbol" w:hAnsi="Symbol" w:hint="default"/>
      </w:rPr>
    </w:lvl>
    <w:lvl w:ilvl="7" w:tplc="04100003" w:tentative="1">
      <w:start w:val="1"/>
      <w:numFmt w:val="bullet"/>
      <w:lvlText w:val="o"/>
      <w:lvlJc w:val="left"/>
      <w:pPr>
        <w:ind w:left="6452" w:hanging="360"/>
      </w:pPr>
      <w:rPr>
        <w:rFonts w:ascii="Courier New" w:hAnsi="Courier New" w:cs="Courier New" w:hint="default"/>
      </w:rPr>
    </w:lvl>
    <w:lvl w:ilvl="8" w:tplc="04100005" w:tentative="1">
      <w:start w:val="1"/>
      <w:numFmt w:val="bullet"/>
      <w:lvlText w:val=""/>
      <w:lvlJc w:val="left"/>
      <w:pPr>
        <w:ind w:left="7172" w:hanging="360"/>
      </w:pPr>
      <w:rPr>
        <w:rFonts w:ascii="Wingdings" w:hAnsi="Wingdings" w:hint="default"/>
      </w:rPr>
    </w:lvl>
  </w:abstractNum>
  <w:abstractNum w:abstractNumId="2">
    <w:nsid w:val="2F4E719D"/>
    <w:multiLevelType w:val="hybridMultilevel"/>
    <w:tmpl w:val="E0D29C0A"/>
    <w:lvl w:ilvl="0" w:tplc="04100001">
      <w:start w:val="1"/>
      <w:numFmt w:val="bullet"/>
      <w:lvlText w:val=""/>
      <w:lvlJc w:val="left"/>
      <w:pPr>
        <w:ind w:left="1412" w:hanging="360"/>
      </w:pPr>
      <w:rPr>
        <w:rFonts w:ascii="Symbol" w:hAnsi="Symbol" w:hint="default"/>
      </w:rPr>
    </w:lvl>
    <w:lvl w:ilvl="1" w:tplc="04100003" w:tentative="1">
      <w:start w:val="1"/>
      <w:numFmt w:val="bullet"/>
      <w:lvlText w:val="o"/>
      <w:lvlJc w:val="left"/>
      <w:pPr>
        <w:ind w:left="2132" w:hanging="360"/>
      </w:pPr>
      <w:rPr>
        <w:rFonts w:ascii="Courier New" w:hAnsi="Courier New" w:cs="Courier New" w:hint="default"/>
      </w:rPr>
    </w:lvl>
    <w:lvl w:ilvl="2" w:tplc="04100005" w:tentative="1">
      <w:start w:val="1"/>
      <w:numFmt w:val="bullet"/>
      <w:lvlText w:val=""/>
      <w:lvlJc w:val="left"/>
      <w:pPr>
        <w:ind w:left="2852" w:hanging="360"/>
      </w:pPr>
      <w:rPr>
        <w:rFonts w:ascii="Wingdings" w:hAnsi="Wingdings" w:hint="default"/>
      </w:rPr>
    </w:lvl>
    <w:lvl w:ilvl="3" w:tplc="04100001" w:tentative="1">
      <w:start w:val="1"/>
      <w:numFmt w:val="bullet"/>
      <w:lvlText w:val=""/>
      <w:lvlJc w:val="left"/>
      <w:pPr>
        <w:ind w:left="3572" w:hanging="360"/>
      </w:pPr>
      <w:rPr>
        <w:rFonts w:ascii="Symbol" w:hAnsi="Symbol" w:hint="default"/>
      </w:rPr>
    </w:lvl>
    <w:lvl w:ilvl="4" w:tplc="04100003" w:tentative="1">
      <w:start w:val="1"/>
      <w:numFmt w:val="bullet"/>
      <w:lvlText w:val="o"/>
      <w:lvlJc w:val="left"/>
      <w:pPr>
        <w:ind w:left="4292" w:hanging="360"/>
      </w:pPr>
      <w:rPr>
        <w:rFonts w:ascii="Courier New" w:hAnsi="Courier New" w:cs="Courier New" w:hint="default"/>
      </w:rPr>
    </w:lvl>
    <w:lvl w:ilvl="5" w:tplc="04100005" w:tentative="1">
      <w:start w:val="1"/>
      <w:numFmt w:val="bullet"/>
      <w:lvlText w:val=""/>
      <w:lvlJc w:val="left"/>
      <w:pPr>
        <w:ind w:left="5012" w:hanging="360"/>
      </w:pPr>
      <w:rPr>
        <w:rFonts w:ascii="Wingdings" w:hAnsi="Wingdings" w:hint="default"/>
      </w:rPr>
    </w:lvl>
    <w:lvl w:ilvl="6" w:tplc="04100001" w:tentative="1">
      <w:start w:val="1"/>
      <w:numFmt w:val="bullet"/>
      <w:lvlText w:val=""/>
      <w:lvlJc w:val="left"/>
      <w:pPr>
        <w:ind w:left="5732" w:hanging="360"/>
      </w:pPr>
      <w:rPr>
        <w:rFonts w:ascii="Symbol" w:hAnsi="Symbol" w:hint="default"/>
      </w:rPr>
    </w:lvl>
    <w:lvl w:ilvl="7" w:tplc="04100003" w:tentative="1">
      <w:start w:val="1"/>
      <w:numFmt w:val="bullet"/>
      <w:lvlText w:val="o"/>
      <w:lvlJc w:val="left"/>
      <w:pPr>
        <w:ind w:left="6452" w:hanging="360"/>
      </w:pPr>
      <w:rPr>
        <w:rFonts w:ascii="Courier New" w:hAnsi="Courier New" w:cs="Courier New" w:hint="default"/>
      </w:rPr>
    </w:lvl>
    <w:lvl w:ilvl="8" w:tplc="04100005" w:tentative="1">
      <w:start w:val="1"/>
      <w:numFmt w:val="bullet"/>
      <w:lvlText w:val=""/>
      <w:lvlJc w:val="left"/>
      <w:pPr>
        <w:ind w:left="7172" w:hanging="360"/>
      </w:pPr>
      <w:rPr>
        <w:rFonts w:ascii="Wingdings" w:hAnsi="Wingdings" w:hint="default"/>
      </w:rPr>
    </w:lvl>
  </w:abstractNum>
  <w:abstractNum w:abstractNumId="3">
    <w:nsid w:val="36813700"/>
    <w:multiLevelType w:val="hybridMultilevel"/>
    <w:tmpl w:val="787473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3A300110"/>
    <w:multiLevelType w:val="hybridMultilevel"/>
    <w:tmpl w:val="CF6AA18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nsid w:val="5B6E4E48"/>
    <w:multiLevelType w:val="hybridMultilevel"/>
    <w:tmpl w:val="CF3498D8"/>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6">
    <w:nsid w:val="69E40BE6"/>
    <w:multiLevelType w:val="hybridMultilevel"/>
    <w:tmpl w:val="64881FA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6"/>
  </w:num>
  <w:num w:numId="3">
    <w:abstractNumId w:val="3"/>
  </w:num>
  <w:num w:numId="4">
    <w:abstractNumId w:val="0"/>
  </w:num>
  <w:num w:numId="5">
    <w:abstractNumId w:val="4"/>
  </w:num>
  <w:num w:numId="6">
    <w:abstractNumId w:val="2"/>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defaultTabStop w:val="708"/>
  <w:hyphenationZone w:val="283"/>
  <w:characterSpacingControl w:val="doNotCompress"/>
  <w:compat/>
  <w:rsids>
    <w:rsidRoot w:val="00BA662F"/>
    <w:rsid w:val="00022239"/>
    <w:rsid w:val="000C5B55"/>
    <w:rsid w:val="000C6FE8"/>
    <w:rsid w:val="00102D3E"/>
    <w:rsid w:val="00124105"/>
    <w:rsid w:val="0014498D"/>
    <w:rsid w:val="00180FA0"/>
    <w:rsid w:val="00214913"/>
    <w:rsid w:val="002228ED"/>
    <w:rsid w:val="00237F48"/>
    <w:rsid w:val="002421CC"/>
    <w:rsid w:val="003424C6"/>
    <w:rsid w:val="003B707A"/>
    <w:rsid w:val="00426113"/>
    <w:rsid w:val="004403A1"/>
    <w:rsid w:val="005F28FA"/>
    <w:rsid w:val="006379A8"/>
    <w:rsid w:val="0070364D"/>
    <w:rsid w:val="0078573C"/>
    <w:rsid w:val="00790243"/>
    <w:rsid w:val="007C32AF"/>
    <w:rsid w:val="007F7EA6"/>
    <w:rsid w:val="00844F0E"/>
    <w:rsid w:val="008C02D2"/>
    <w:rsid w:val="008C46E3"/>
    <w:rsid w:val="008D7A20"/>
    <w:rsid w:val="008F2FFE"/>
    <w:rsid w:val="00911FA9"/>
    <w:rsid w:val="00930AD1"/>
    <w:rsid w:val="00937CB9"/>
    <w:rsid w:val="00946705"/>
    <w:rsid w:val="00983DA0"/>
    <w:rsid w:val="009D1CC8"/>
    <w:rsid w:val="00A46B23"/>
    <w:rsid w:val="00A633D9"/>
    <w:rsid w:val="00AA3666"/>
    <w:rsid w:val="00B905FD"/>
    <w:rsid w:val="00BA662F"/>
    <w:rsid w:val="00BC5E54"/>
    <w:rsid w:val="00C9630F"/>
    <w:rsid w:val="00CF55A7"/>
    <w:rsid w:val="00D026AD"/>
    <w:rsid w:val="00D61AD4"/>
    <w:rsid w:val="00DD4EBF"/>
    <w:rsid w:val="00E11175"/>
    <w:rsid w:val="00E26356"/>
    <w:rsid w:val="00F12EBA"/>
    <w:rsid w:val="00F35604"/>
    <w:rsid w:val="00F72316"/>
    <w:rsid w:val="00FC2B5D"/>
    <w:rsid w:val="00FC7EC8"/>
    <w:rsid w:val="00FD113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421CC"/>
  </w:style>
  <w:style w:type="paragraph" w:styleId="Titolo1">
    <w:name w:val="heading 1"/>
    <w:basedOn w:val="Normale"/>
    <w:next w:val="Normale"/>
    <w:link w:val="Titolo1Carattere"/>
    <w:uiPriority w:val="9"/>
    <w:qFormat/>
    <w:rsid w:val="00FC2B5D"/>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Titolo2">
    <w:name w:val="heading 2"/>
    <w:basedOn w:val="Normale"/>
    <w:link w:val="Titolo2Carattere"/>
    <w:uiPriority w:val="1"/>
    <w:qFormat/>
    <w:rsid w:val="00FC2B5D"/>
    <w:pPr>
      <w:widowControl w:val="0"/>
      <w:autoSpaceDE w:val="0"/>
      <w:autoSpaceDN w:val="0"/>
      <w:spacing w:after="0" w:line="271" w:lineRule="exact"/>
      <w:ind w:left="976"/>
      <w:jc w:val="both"/>
      <w:outlineLvl w:val="1"/>
    </w:pPr>
    <w:rPr>
      <w:rFonts w:eastAsia="Times New Roman" w:cs="Times New Roman"/>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BA66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1"/>
    <w:qFormat/>
    <w:rsid w:val="000C6FE8"/>
    <w:pPr>
      <w:widowControl w:val="0"/>
      <w:autoSpaceDE w:val="0"/>
      <w:autoSpaceDN w:val="0"/>
      <w:spacing w:after="0" w:line="271" w:lineRule="exact"/>
      <w:ind w:left="1412" w:hanging="360"/>
      <w:jc w:val="both"/>
    </w:pPr>
    <w:rPr>
      <w:rFonts w:eastAsia="Times New Roman" w:cs="Times New Roman"/>
      <w:sz w:val="24"/>
      <w:szCs w:val="24"/>
    </w:rPr>
  </w:style>
  <w:style w:type="character" w:customStyle="1" w:styleId="Titolo2Carattere">
    <w:name w:val="Titolo 2 Carattere"/>
    <w:basedOn w:val="Carpredefinitoparagrafo"/>
    <w:link w:val="Titolo2"/>
    <w:uiPriority w:val="1"/>
    <w:rsid w:val="00FC2B5D"/>
    <w:rPr>
      <w:rFonts w:eastAsia="Times New Roman" w:cs="Times New Roman"/>
      <w:b/>
      <w:bCs/>
      <w:sz w:val="24"/>
      <w:szCs w:val="24"/>
    </w:rPr>
  </w:style>
  <w:style w:type="paragraph" w:styleId="Corpodeltesto">
    <w:name w:val="Body Text"/>
    <w:basedOn w:val="Normale"/>
    <w:link w:val="CorpodeltestoCarattere"/>
    <w:uiPriority w:val="1"/>
    <w:qFormat/>
    <w:rsid w:val="00FC2B5D"/>
    <w:pPr>
      <w:widowControl w:val="0"/>
      <w:autoSpaceDE w:val="0"/>
      <w:autoSpaceDN w:val="0"/>
      <w:spacing w:after="0" w:line="271" w:lineRule="exact"/>
      <w:ind w:left="692"/>
      <w:jc w:val="both"/>
    </w:pPr>
    <w:rPr>
      <w:rFonts w:eastAsia="Times New Roman" w:cs="Times New Roman"/>
      <w:sz w:val="24"/>
      <w:szCs w:val="24"/>
    </w:rPr>
  </w:style>
  <w:style w:type="character" w:customStyle="1" w:styleId="CorpodeltestoCarattere">
    <w:name w:val="Corpo del testo Carattere"/>
    <w:basedOn w:val="Carpredefinitoparagrafo"/>
    <w:link w:val="Corpodeltesto"/>
    <w:uiPriority w:val="1"/>
    <w:rsid w:val="00FC2B5D"/>
    <w:rPr>
      <w:rFonts w:eastAsia="Times New Roman" w:cs="Times New Roman"/>
      <w:sz w:val="24"/>
      <w:szCs w:val="24"/>
    </w:rPr>
  </w:style>
  <w:style w:type="character" w:customStyle="1" w:styleId="Titolo1Carattere">
    <w:name w:val="Titolo 1 Carattere"/>
    <w:basedOn w:val="Carpredefinitoparagrafo"/>
    <w:link w:val="Titolo1"/>
    <w:uiPriority w:val="9"/>
    <w:rsid w:val="00FC2B5D"/>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4</Pages>
  <Words>1323</Words>
  <Characters>7547</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Windows</dc:creator>
  <cp:keywords/>
  <dc:description/>
  <cp:lastModifiedBy>filippo tigli</cp:lastModifiedBy>
  <cp:revision>34</cp:revision>
  <dcterms:created xsi:type="dcterms:W3CDTF">2019-11-21T08:32:00Z</dcterms:created>
  <dcterms:modified xsi:type="dcterms:W3CDTF">2025-12-12T08:12:00Z</dcterms:modified>
</cp:coreProperties>
</file>